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E20" w:rsidRDefault="00F12E20" w:rsidP="009C4BA9">
      <w:pPr>
        <w:pStyle w:val="Bodytext21"/>
        <w:shd w:val="clear" w:color="auto" w:fill="auto"/>
        <w:spacing w:before="0" w:after="0" w:line="240" w:lineRule="exact"/>
        <w:ind w:right="-284"/>
        <w:jc w:val="left"/>
        <w:rPr>
          <w:rStyle w:val="Bodytext2Bold"/>
          <w:sz w:val="28"/>
          <w:szCs w:val="28"/>
          <w:u w:val="single"/>
        </w:rPr>
      </w:pPr>
    </w:p>
    <w:p w:rsidR="00F12E20" w:rsidRDefault="00F12E20" w:rsidP="009C4BA9">
      <w:pPr>
        <w:pStyle w:val="Bodytext21"/>
        <w:shd w:val="clear" w:color="auto" w:fill="auto"/>
        <w:spacing w:before="0" w:after="0" w:line="240" w:lineRule="exact"/>
        <w:ind w:right="-284"/>
        <w:jc w:val="left"/>
        <w:rPr>
          <w:rStyle w:val="Bodytext2Bold"/>
          <w:sz w:val="28"/>
          <w:szCs w:val="28"/>
          <w:u w:val="single"/>
        </w:rPr>
      </w:pPr>
    </w:p>
    <w:p w:rsidR="009C4BA9" w:rsidRPr="009C4BA9" w:rsidRDefault="009C4BA9" w:rsidP="009C4BA9">
      <w:pPr>
        <w:pStyle w:val="Bodytext21"/>
        <w:shd w:val="clear" w:color="auto" w:fill="auto"/>
        <w:spacing w:before="0" w:after="0" w:line="240" w:lineRule="exact"/>
        <w:ind w:right="-284"/>
        <w:jc w:val="left"/>
        <w:rPr>
          <w:rStyle w:val="Bodytext2Bold"/>
          <w:sz w:val="28"/>
          <w:szCs w:val="28"/>
          <w:u w:val="single"/>
        </w:rPr>
      </w:pPr>
      <w:r w:rsidRPr="009C4BA9">
        <w:rPr>
          <w:rStyle w:val="Bodytext2Bold"/>
          <w:sz w:val="28"/>
          <w:szCs w:val="28"/>
          <w:u w:val="single"/>
        </w:rPr>
        <w:t>ТИПОВАЯ ФОРМА</w:t>
      </w:r>
    </w:p>
    <w:p w:rsidR="00F12E20" w:rsidRDefault="00F12E20" w:rsidP="00D56DC5">
      <w:pPr>
        <w:pStyle w:val="Bodytext21"/>
        <w:shd w:val="clear" w:color="auto" w:fill="auto"/>
        <w:spacing w:before="0" w:after="0" w:line="240" w:lineRule="exact"/>
        <w:ind w:left="2832" w:right="-284" w:firstLine="708"/>
        <w:jc w:val="left"/>
        <w:rPr>
          <w:rStyle w:val="Bodytext2Bold"/>
          <w:sz w:val="28"/>
          <w:szCs w:val="28"/>
        </w:rPr>
      </w:pPr>
    </w:p>
    <w:p w:rsidR="00F12E20" w:rsidRDefault="00F12E20" w:rsidP="00D56DC5">
      <w:pPr>
        <w:pStyle w:val="Bodytext21"/>
        <w:shd w:val="clear" w:color="auto" w:fill="auto"/>
        <w:spacing w:before="0" w:after="0" w:line="240" w:lineRule="exact"/>
        <w:ind w:left="2832" w:right="-284" w:firstLine="708"/>
        <w:jc w:val="left"/>
        <w:rPr>
          <w:rStyle w:val="Bodytext2Bold"/>
          <w:sz w:val="28"/>
          <w:szCs w:val="28"/>
        </w:rPr>
      </w:pPr>
    </w:p>
    <w:p w:rsidR="00B97256" w:rsidRDefault="00B97256" w:rsidP="00D56DC5">
      <w:pPr>
        <w:pStyle w:val="Bodytext21"/>
        <w:shd w:val="clear" w:color="auto" w:fill="auto"/>
        <w:spacing w:before="0" w:after="0" w:line="240" w:lineRule="exact"/>
        <w:ind w:left="2832" w:right="-284" w:firstLine="708"/>
        <w:jc w:val="left"/>
        <w:rPr>
          <w:rStyle w:val="Bodytext2Bold"/>
          <w:sz w:val="28"/>
          <w:szCs w:val="28"/>
        </w:rPr>
      </w:pPr>
      <w:r>
        <w:rPr>
          <w:rStyle w:val="Bodytext2Bold"/>
          <w:sz w:val="28"/>
          <w:szCs w:val="28"/>
        </w:rPr>
        <w:t>ДОГОВОР №</w:t>
      </w:r>
      <w:r w:rsidR="00F12E20">
        <w:rPr>
          <w:rStyle w:val="Bodytext2Bold"/>
          <w:sz w:val="28"/>
          <w:szCs w:val="28"/>
        </w:rPr>
        <w:t>_</w:t>
      </w:r>
    </w:p>
    <w:p w:rsidR="00B97256" w:rsidRDefault="00B97256" w:rsidP="00B97256">
      <w:pPr>
        <w:spacing w:before="0"/>
        <w:jc w:val="both"/>
        <w:rPr>
          <w:sz w:val="25"/>
          <w:szCs w:val="25"/>
        </w:rPr>
      </w:pPr>
      <w:r>
        <w:rPr>
          <w:sz w:val="25"/>
          <w:szCs w:val="25"/>
        </w:rPr>
        <w:t xml:space="preserve">г. Керчь                                                                  </w:t>
      </w:r>
      <w:r>
        <w:rPr>
          <w:sz w:val="25"/>
          <w:szCs w:val="25"/>
        </w:rPr>
        <w:tab/>
      </w:r>
      <w:r>
        <w:rPr>
          <w:sz w:val="25"/>
          <w:szCs w:val="25"/>
        </w:rPr>
        <w:tab/>
      </w:r>
      <w:r w:rsidR="00F12E20">
        <w:rPr>
          <w:sz w:val="25"/>
          <w:szCs w:val="25"/>
        </w:rPr>
        <w:t xml:space="preserve">    </w:t>
      </w:r>
      <w:r>
        <w:rPr>
          <w:sz w:val="25"/>
          <w:szCs w:val="25"/>
        </w:rPr>
        <w:t xml:space="preserve"> «____»_________2023 г</w:t>
      </w:r>
      <w:r w:rsidR="00D56DC5">
        <w:rPr>
          <w:sz w:val="25"/>
          <w:szCs w:val="25"/>
        </w:rPr>
        <w:t>.</w:t>
      </w:r>
    </w:p>
    <w:p w:rsidR="00B97256" w:rsidRDefault="00B97256" w:rsidP="00B97256">
      <w:pPr>
        <w:spacing w:before="0"/>
        <w:jc w:val="both"/>
        <w:rPr>
          <w:sz w:val="20"/>
          <w:szCs w:val="20"/>
        </w:rPr>
      </w:pPr>
    </w:p>
    <w:p w:rsidR="00F12E20" w:rsidRDefault="00F12E20" w:rsidP="00F12E20">
      <w:pPr>
        <w:spacing w:before="0"/>
        <w:ind w:right="-167" w:firstLine="708"/>
        <w:jc w:val="both"/>
        <w:rPr>
          <w:lang w:val="x-none" w:eastAsia="x-none"/>
        </w:rPr>
      </w:pPr>
    </w:p>
    <w:p w:rsidR="00B97256" w:rsidRPr="00F12E20" w:rsidRDefault="00B97256" w:rsidP="00F12E20">
      <w:pPr>
        <w:spacing w:before="0"/>
        <w:ind w:right="-167" w:firstLine="708"/>
        <w:jc w:val="both"/>
        <w:rPr>
          <w:lang w:val="x-none" w:eastAsia="x-none"/>
        </w:rPr>
      </w:pPr>
      <w:r w:rsidRPr="00F12E20">
        <w:rPr>
          <w:lang w:val="x-none" w:eastAsia="x-none"/>
        </w:rPr>
        <w:t>Федеральное государственное унитарное предприятие «Научно-исследовательский и конструкторский институт испытательных машин, приборов и средств измерения масс» (ФГУП «НИКИМП»), именуемое в дальнейшем «Порт», в лице директора Керченского филиала ФГУП «НИКИМП» Романова Романа Юрьевича, действующего на о</w:t>
      </w:r>
      <w:r w:rsidR="00D56DC5" w:rsidRPr="00F12E20">
        <w:rPr>
          <w:lang w:val="x-none" w:eastAsia="x-none"/>
        </w:rPr>
        <w:t xml:space="preserve">сновании доверенности № </w:t>
      </w:r>
      <w:r w:rsidR="00D56DC5" w:rsidRPr="00F12E20">
        <w:rPr>
          <w:lang w:eastAsia="x-none"/>
        </w:rPr>
        <w:t>67-Д</w:t>
      </w:r>
      <w:r w:rsidR="003E7DFB" w:rsidRPr="00F12E20">
        <w:rPr>
          <w:lang w:eastAsia="x-none"/>
        </w:rPr>
        <w:t>В</w:t>
      </w:r>
      <w:r w:rsidR="00D56DC5" w:rsidRPr="00F12E20">
        <w:rPr>
          <w:lang w:eastAsia="x-none"/>
        </w:rPr>
        <w:t xml:space="preserve">/КФ </w:t>
      </w:r>
      <w:r w:rsidR="00D56DC5" w:rsidRPr="00F12E20">
        <w:rPr>
          <w:lang w:val="x-none" w:eastAsia="x-none"/>
        </w:rPr>
        <w:t>от</w:t>
      </w:r>
      <w:r w:rsidR="00D56DC5" w:rsidRPr="00F12E20">
        <w:rPr>
          <w:lang w:eastAsia="x-none"/>
        </w:rPr>
        <w:t xml:space="preserve"> 02.08.2023</w:t>
      </w:r>
      <w:r w:rsidRPr="00F12E20">
        <w:rPr>
          <w:lang w:val="x-none" w:eastAsia="x-none"/>
        </w:rPr>
        <w:t xml:space="preserve">, с одной стороны, </w:t>
      </w:r>
      <w:r w:rsidRPr="00F12E20">
        <w:t>и</w:t>
      </w:r>
      <w:r w:rsidR="00D56DC5" w:rsidRPr="00F12E20">
        <w:t xml:space="preserve"> ___________________</w:t>
      </w:r>
      <w:r w:rsidRPr="00F12E20">
        <w:t xml:space="preserve">, именуемое в дальнейшем «Фирма», в лице  </w:t>
      </w:r>
      <w:r w:rsidR="00D56DC5" w:rsidRPr="00F12E20">
        <w:t>__________________________</w:t>
      </w:r>
      <w:r w:rsidRPr="00F12E20">
        <w:rPr>
          <w:color w:val="000000"/>
          <w:spacing w:val="2"/>
        </w:rPr>
        <w:t>, действующего на основании</w:t>
      </w:r>
      <w:r w:rsidR="00774145" w:rsidRPr="00F12E20">
        <w:rPr>
          <w:color w:val="000000"/>
          <w:spacing w:val="2"/>
        </w:rPr>
        <w:t>_____________</w:t>
      </w:r>
      <w:r w:rsidRPr="00F12E20">
        <w:rPr>
          <w:lang w:val="x-none" w:eastAsia="x-none"/>
        </w:rPr>
        <w:t>, с другой стороны, вместе именуемые «Стороны», а каждая в отдельности — Сторона, заключили настоящий Договор о нижеследующем:</w:t>
      </w:r>
    </w:p>
    <w:p w:rsidR="00B97256" w:rsidRDefault="00B97256" w:rsidP="00F12E20">
      <w:pPr>
        <w:spacing w:before="0"/>
        <w:ind w:right="-167" w:firstLine="708"/>
        <w:jc w:val="both"/>
      </w:pPr>
    </w:p>
    <w:p w:rsidR="00F12E20" w:rsidRPr="00F12E20" w:rsidRDefault="00F12E20" w:rsidP="00F12E20">
      <w:pPr>
        <w:spacing w:before="0"/>
        <w:ind w:right="-167" w:firstLine="708"/>
        <w:jc w:val="both"/>
      </w:pPr>
    </w:p>
    <w:p w:rsidR="00C84908" w:rsidRPr="00F12E20" w:rsidRDefault="00B97256" w:rsidP="00F12E20">
      <w:pPr>
        <w:pStyle w:val="Bodytext21"/>
        <w:shd w:val="clear" w:color="auto" w:fill="auto"/>
        <w:tabs>
          <w:tab w:val="left" w:pos="2906"/>
        </w:tabs>
        <w:spacing w:before="0" w:after="0" w:line="240" w:lineRule="auto"/>
        <w:ind w:right="-286"/>
        <w:rPr>
          <w:rFonts w:ascii="Times New Roman" w:hAnsi="Times New Roman" w:cs="Times New Roman"/>
          <w:b/>
          <w:color w:val="000000"/>
          <w:sz w:val="24"/>
          <w:szCs w:val="24"/>
          <w:lang w:eastAsia="ar-SA"/>
        </w:rPr>
      </w:pPr>
      <w:r w:rsidRPr="00F12E20">
        <w:rPr>
          <w:rFonts w:ascii="Times New Roman" w:hAnsi="Times New Roman" w:cs="Times New Roman"/>
          <w:b/>
          <w:color w:val="000000"/>
          <w:sz w:val="24"/>
          <w:szCs w:val="24"/>
          <w:lang w:eastAsia="ar-SA"/>
        </w:rPr>
        <w:t>1. Предмет договора</w:t>
      </w:r>
    </w:p>
    <w:p w:rsidR="00B97256" w:rsidRPr="00F12E20" w:rsidRDefault="00B97256" w:rsidP="00F12E20">
      <w:pPr>
        <w:pStyle w:val="aa"/>
        <w:ind w:firstLine="708"/>
        <w:jc w:val="both"/>
        <w:rPr>
          <w:lang w:eastAsia="ru-RU"/>
        </w:rPr>
      </w:pPr>
      <w:r w:rsidRPr="00F12E20">
        <w:t>1.1. Порт по заявкам Фирмы обязуется оказать услуги по подключению (отключению) к береговым колонкам энергопитания причалов Порта (далее Услуги), а Фирма осуществляет оплату оказанных услуг и возмещает Порту стоимость фактически потребленной электрической энерг</w:t>
      </w:r>
      <w:r w:rsidR="006E69A0" w:rsidRPr="00F12E20">
        <w:t>ии судами, находящи</w:t>
      </w:r>
      <w:r w:rsidR="00112D60" w:rsidRPr="00F12E20">
        <w:t>мис</w:t>
      </w:r>
      <w:r w:rsidRPr="00F12E20">
        <w:t>я под агентированием Фирмы, согласно тарифам ГУП РК «Крымэнерго», в соответствии с договором электроснабжения, заключенным между ФГУП «НИКИМП»</w:t>
      </w:r>
      <w:r w:rsidR="00F12E20" w:rsidRPr="00F12E20">
        <w:t xml:space="preserve"> </w:t>
      </w:r>
      <w:r w:rsidRPr="00F12E20">
        <w:t>и ГУП РК «Крымэнерго».</w:t>
      </w:r>
    </w:p>
    <w:p w:rsidR="00B97256" w:rsidRPr="00F12E20" w:rsidRDefault="00B97256" w:rsidP="00F12E20">
      <w:pPr>
        <w:pStyle w:val="aa"/>
        <w:ind w:firstLine="708"/>
        <w:jc w:val="both"/>
      </w:pPr>
      <w:r w:rsidRPr="00F12E20">
        <w:t>1.2. Объемы фактически потребленной Фирмой электрической энергии определяются на основании показателей приборов учета, установленных на объектах Порта через шкафы учета.</w:t>
      </w:r>
    </w:p>
    <w:p w:rsidR="00B97256" w:rsidRPr="00F12E20" w:rsidRDefault="00B97256" w:rsidP="00F12E20">
      <w:pPr>
        <w:pStyle w:val="aa"/>
        <w:ind w:firstLine="708"/>
        <w:jc w:val="both"/>
      </w:pPr>
      <w:r w:rsidRPr="00F12E20">
        <w:t>1.3. Показания приборов учета электроэнергии фиксируется Сторонами в Заявках на подключение/отключение (Приложение №1 к Договору).</w:t>
      </w:r>
    </w:p>
    <w:p w:rsidR="00112D60" w:rsidRPr="00F12E20" w:rsidRDefault="00B97256" w:rsidP="00F12E20">
      <w:pPr>
        <w:pStyle w:val="aa"/>
        <w:ind w:firstLine="708"/>
        <w:jc w:val="both"/>
        <w:rPr>
          <w:lang w:eastAsia="zh-CN"/>
        </w:rPr>
      </w:pPr>
      <w:r w:rsidRPr="00F12E20">
        <w:t xml:space="preserve">1.4. </w:t>
      </w:r>
      <w:r w:rsidR="00112D60" w:rsidRPr="00F12E20">
        <w:rPr>
          <w:lang w:eastAsia="zh-CN"/>
        </w:rPr>
        <w:t>Все права и обязанности ФГУП «НИКИМП», которые предусмотрены настоящим Договором, выполняются Керченским филиалом ФГУП «НИКИМП» (в т.ч. ведение бухгалтерского учета, проведение расчётов, подписание первичных документов, ведение претензионно-исковой работы и т.п.).</w:t>
      </w:r>
    </w:p>
    <w:p w:rsidR="00B97256" w:rsidRPr="00F12E20" w:rsidRDefault="00B97256" w:rsidP="00F12E20">
      <w:pPr>
        <w:pStyle w:val="aa"/>
        <w:jc w:val="both"/>
      </w:pPr>
    </w:p>
    <w:p w:rsidR="00B97256" w:rsidRPr="00F12E20" w:rsidRDefault="00B97256" w:rsidP="00F12E20">
      <w:pPr>
        <w:pStyle w:val="Bodytext21"/>
        <w:shd w:val="clear" w:color="auto" w:fill="auto"/>
        <w:tabs>
          <w:tab w:val="left" w:pos="0"/>
        </w:tabs>
        <w:spacing w:before="0" w:after="0" w:line="240" w:lineRule="auto"/>
        <w:ind w:firstLine="709"/>
        <w:jc w:val="both"/>
        <w:rPr>
          <w:rFonts w:ascii="Times New Roman" w:hAnsi="Times New Roman" w:cs="Times New Roman"/>
          <w:b/>
          <w:sz w:val="24"/>
          <w:szCs w:val="24"/>
        </w:rPr>
      </w:pPr>
    </w:p>
    <w:p w:rsidR="00112D60" w:rsidRPr="00F12E20" w:rsidRDefault="00B97256" w:rsidP="00F12E20">
      <w:pPr>
        <w:pStyle w:val="Bodytext21"/>
        <w:shd w:val="clear" w:color="auto" w:fill="auto"/>
        <w:spacing w:before="0" w:after="0" w:line="240" w:lineRule="auto"/>
        <w:ind w:right="-286"/>
        <w:rPr>
          <w:rFonts w:ascii="Times New Roman" w:eastAsia="Calibri" w:hAnsi="Times New Roman" w:cs="Times New Roman"/>
          <w:b/>
          <w:sz w:val="24"/>
          <w:szCs w:val="24"/>
        </w:rPr>
      </w:pPr>
      <w:r w:rsidRPr="00F12E20">
        <w:rPr>
          <w:rFonts w:ascii="Times New Roman" w:hAnsi="Times New Roman" w:cs="Times New Roman"/>
          <w:b/>
          <w:sz w:val="24"/>
          <w:szCs w:val="24"/>
        </w:rPr>
        <w:t>2. Права и обязанности сторон</w:t>
      </w:r>
    </w:p>
    <w:p w:rsidR="00B97256" w:rsidRPr="00F53FFE" w:rsidRDefault="00B97256" w:rsidP="00F12E20">
      <w:pPr>
        <w:pStyle w:val="aa"/>
        <w:ind w:firstLine="708"/>
        <w:jc w:val="both"/>
        <w:rPr>
          <w:b/>
        </w:rPr>
      </w:pPr>
      <w:r w:rsidRPr="00F53FFE">
        <w:rPr>
          <w:b/>
        </w:rPr>
        <w:t xml:space="preserve">2.1. </w:t>
      </w:r>
      <w:bookmarkStart w:id="0" w:name="_Hlk50469863"/>
      <w:r w:rsidRPr="00F53FFE">
        <w:rPr>
          <w:b/>
        </w:rPr>
        <w:t>Фирма имеет право</w:t>
      </w:r>
      <w:bookmarkEnd w:id="0"/>
      <w:r w:rsidRPr="00F53FFE">
        <w:rPr>
          <w:b/>
        </w:rPr>
        <w:t>:</w:t>
      </w:r>
    </w:p>
    <w:p w:rsidR="00B97256" w:rsidRPr="00F12E20" w:rsidRDefault="00B97256" w:rsidP="00F12E20">
      <w:pPr>
        <w:pStyle w:val="aa"/>
        <w:ind w:firstLine="708"/>
        <w:jc w:val="both"/>
      </w:pPr>
      <w:r w:rsidRPr="00F12E20">
        <w:t>2.1.1. На своевременное и надлежащее оказание услуг Портом в соответствии с условиями Договора.</w:t>
      </w:r>
    </w:p>
    <w:p w:rsidR="00B97256" w:rsidRPr="00F12E20" w:rsidRDefault="00B97256" w:rsidP="00F12E20">
      <w:pPr>
        <w:pStyle w:val="aa"/>
        <w:ind w:firstLine="708"/>
        <w:jc w:val="both"/>
      </w:pPr>
      <w:r w:rsidRPr="00F12E20">
        <w:t>2.1.2. Проверять порядок и условия подключения к береговому электропитанию морских судов, находящихся под агентированием Фирмы.</w:t>
      </w:r>
    </w:p>
    <w:p w:rsidR="00B97256" w:rsidRPr="00F12E20" w:rsidRDefault="00B97256" w:rsidP="00F12E20">
      <w:pPr>
        <w:pStyle w:val="aa"/>
        <w:ind w:firstLine="708"/>
        <w:jc w:val="both"/>
      </w:pPr>
      <w:r w:rsidRPr="00F12E20">
        <w:t>2.1.3. Совместно с представителями Порта снимать показания приборов учета электроэнергии.</w:t>
      </w:r>
    </w:p>
    <w:p w:rsidR="00B97256" w:rsidRPr="00F12E20" w:rsidRDefault="00B97256" w:rsidP="00F12E20">
      <w:pPr>
        <w:pStyle w:val="aa"/>
        <w:ind w:firstLine="708"/>
        <w:jc w:val="both"/>
      </w:pPr>
      <w:r w:rsidRPr="00F12E20">
        <w:t>2.1.4. Требовать, в случае необходимости, от Порта внепланового осмотра передающих сетей и электрооборудования.</w:t>
      </w:r>
    </w:p>
    <w:p w:rsidR="00B97256" w:rsidRPr="00F53FFE" w:rsidRDefault="00B97256" w:rsidP="00F12E20">
      <w:pPr>
        <w:pStyle w:val="aa"/>
        <w:ind w:firstLine="708"/>
        <w:jc w:val="both"/>
        <w:rPr>
          <w:b/>
          <w:lang w:eastAsia="ru-RU"/>
        </w:rPr>
      </w:pPr>
      <w:r w:rsidRPr="00F53FFE">
        <w:rPr>
          <w:b/>
        </w:rPr>
        <w:t>2.2. Фирма обязуется:</w:t>
      </w:r>
    </w:p>
    <w:p w:rsidR="00B97256" w:rsidRPr="00F12E20" w:rsidRDefault="00B97256" w:rsidP="00F12E20">
      <w:pPr>
        <w:pStyle w:val="aa"/>
        <w:ind w:firstLine="708"/>
        <w:jc w:val="both"/>
      </w:pPr>
      <w:r w:rsidRPr="00F12E20">
        <w:t>2.2.1. Своевременно оплачивать оказанные Портом Услуги, а также возмещать стоимость фактически потребленной электрической энергии по показаниям приборов учета.</w:t>
      </w:r>
    </w:p>
    <w:p w:rsidR="00B97256" w:rsidRPr="00F12E20" w:rsidRDefault="00B97256" w:rsidP="00F12E20">
      <w:pPr>
        <w:pStyle w:val="aa"/>
        <w:ind w:firstLine="708"/>
        <w:jc w:val="both"/>
      </w:pPr>
      <w:r w:rsidRPr="00F12E20">
        <w:t>2.2.2. В течение 5 рабочих дней с даты получения подписать Акт об оказании Услуг и направить его в адрес Порта либо направить Порту свои письменные мотивированные возражения. В случае неподписания в указанный срок, просрочки подписания Акта об оказании Услуг или непредставления письменных мотивированных возражений со стороны Фирмы, оказанные Портом Услуги считаются принятыми, а Акт об оказании услуг, оформленный Портом, считается подтверждением факта оказания услуг с даты, указанной в Акте об оказании услуг.</w:t>
      </w:r>
    </w:p>
    <w:p w:rsidR="00B97256" w:rsidRPr="00F12E20" w:rsidRDefault="00B97256" w:rsidP="00F12E20">
      <w:pPr>
        <w:pStyle w:val="aa"/>
        <w:ind w:firstLine="708"/>
        <w:jc w:val="both"/>
      </w:pPr>
      <w:r w:rsidRPr="00F12E20">
        <w:lastRenderedPageBreak/>
        <w:t>2.2.3. Фирма отвечает за соблюдение её работниками/представителями, находящимися на территории Порта, требований нормативно-правовых актов по охране труда, пожарной безопасности, санитарных норм, а также правил пропускного и внутриобъектового режима в Порту.</w:t>
      </w:r>
    </w:p>
    <w:p w:rsidR="00B97256" w:rsidRPr="00F12E20" w:rsidRDefault="00B97256" w:rsidP="00F12E20">
      <w:pPr>
        <w:pStyle w:val="aa"/>
        <w:ind w:firstLine="708"/>
        <w:jc w:val="both"/>
        <w:rPr>
          <w:lang w:eastAsia="ru-RU"/>
        </w:rPr>
      </w:pPr>
      <w:r w:rsidRPr="00F12E20">
        <w:t>2.2.4. При потреблении электрической энергии выполнять требования правил охраны труда при эксплуатации электроустановок, правила технической эксплуатации электроустановок потребителей, в том числе выполнять требования технологической инструкции Порта, устанавливающей порядок действий и обязанностей служб Порта, судовых экипажей Фирмы при подключении (отключении) судов к береговым электросетям Порта. (Приложение №2 к Договору)</w:t>
      </w:r>
    </w:p>
    <w:p w:rsidR="00B97256" w:rsidRPr="00F53FFE" w:rsidRDefault="00B97256" w:rsidP="00F12E20">
      <w:pPr>
        <w:pStyle w:val="aa"/>
        <w:ind w:firstLine="708"/>
        <w:jc w:val="both"/>
        <w:rPr>
          <w:b/>
        </w:rPr>
      </w:pPr>
      <w:r w:rsidRPr="00F53FFE">
        <w:rPr>
          <w:b/>
        </w:rPr>
        <w:t>2.3. Порт обязуется:</w:t>
      </w:r>
    </w:p>
    <w:p w:rsidR="00B97256" w:rsidRPr="00F12E20" w:rsidRDefault="00B97256" w:rsidP="00F12E20">
      <w:pPr>
        <w:pStyle w:val="aa"/>
        <w:ind w:firstLine="708"/>
        <w:jc w:val="both"/>
      </w:pPr>
      <w:r w:rsidRPr="00F12E20">
        <w:t>2.3.1. Принимать и согласовывать заявку Фирмы при наличии свободной точки подключения к береговой электроколонке.</w:t>
      </w:r>
    </w:p>
    <w:p w:rsidR="00B97256" w:rsidRPr="00F12E20" w:rsidRDefault="00B97256" w:rsidP="00F12E20">
      <w:pPr>
        <w:pStyle w:val="aa"/>
        <w:ind w:firstLine="708"/>
        <w:jc w:val="both"/>
      </w:pPr>
      <w:r w:rsidRPr="00F12E20">
        <w:t>2.3.2. Обеспечивать надлежащее техническое состояние и безопасность передающего оборудования (сети) в соответствии с требованиями к техническому состоянию и эксплуатации сетей, приборов и оборудования, находящегося в ведении Порта, для электроснабжения морских судов, находящихся под агентированием Фирмы.</w:t>
      </w:r>
    </w:p>
    <w:p w:rsidR="00B97256" w:rsidRPr="00F12E20" w:rsidRDefault="00B97256" w:rsidP="00F12E20">
      <w:pPr>
        <w:pStyle w:val="aa"/>
        <w:ind w:firstLine="708"/>
        <w:jc w:val="both"/>
      </w:pPr>
      <w:r w:rsidRPr="00F12E20">
        <w:t xml:space="preserve">2.3.3. Своевременно и надлежащим образом оформлять и направлять Фирме счет, счет-фактуру и Акт об оказании Услуг по Договору. </w:t>
      </w:r>
    </w:p>
    <w:p w:rsidR="00B97256" w:rsidRPr="00F12E20" w:rsidRDefault="00B97256" w:rsidP="00F12E20">
      <w:pPr>
        <w:pStyle w:val="aa"/>
        <w:ind w:firstLine="708"/>
        <w:jc w:val="both"/>
      </w:pPr>
      <w:r w:rsidRPr="00F12E20">
        <w:t>2.3.4. Принимать от Фирмы оплату оказанных Услуг с возмещением затрат за электроснабжение, фактически им потребленное, согласно действующим тарифам ГУП РК «Крымэнерго».</w:t>
      </w:r>
    </w:p>
    <w:p w:rsidR="00B97256" w:rsidRPr="00F12E20" w:rsidRDefault="00B97256" w:rsidP="00F12E20">
      <w:pPr>
        <w:pStyle w:val="aa"/>
        <w:ind w:firstLine="708"/>
        <w:jc w:val="both"/>
        <w:rPr>
          <w:lang w:eastAsia="ru-RU"/>
        </w:rPr>
      </w:pPr>
      <w:r w:rsidRPr="00F12E20">
        <w:rPr>
          <w:lang w:eastAsia="ru-RU"/>
        </w:rPr>
        <w:t>2.3.5. В установленные законодательством сроки уведомлять Фирму о прекращении или ограничении подачи электроэнергии. Разъяснить Фирме причины и продолжительность ограничения, либо временного прекращения передачи электроэнергии.</w:t>
      </w:r>
    </w:p>
    <w:p w:rsidR="00B97256" w:rsidRPr="00F53FFE" w:rsidRDefault="00B97256" w:rsidP="00F12E20">
      <w:pPr>
        <w:pStyle w:val="aa"/>
        <w:ind w:firstLine="708"/>
        <w:jc w:val="both"/>
        <w:rPr>
          <w:b/>
          <w:lang w:eastAsia="ru-RU"/>
        </w:rPr>
      </w:pPr>
      <w:r w:rsidRPr="00F53FFE">
        <w:rPr>
          <w:b/>
        </w:rPr>
        <w:t>2.4. Порт имеет право:</w:t>
      </w:r>
    </w:p>
    <w:p w:rsidR="00B97256" w:rsidRPr="00F12E20" w:rsidRDefault="00B97256" w:rsidP="00F12E20">
      <w:pPr>
        <w:pStyle w:val="aa"/>
        <w:ind w:firstLine="708"/>
        <w:jc w:val="both"/>
      </w:pPr>
      <w:r w:rsidRPr="00F12E20">
        <w:t>2.4.1. Осуществлять контроль за соблюдением Фирмой действующих правил по охране труда, технологической документации.</w:t>
      </w:r>
    </w:p>
    <w:p w:rsidR="00B97256" w:rsidRPr="00F12E20" w:rsidRDefault="00B97256" w:rsidP="00F12E20">
      <w:pPr>
        <w:pStyle w:val="aa"/>
        <w:ind w:firstLine="708"/>
        <w:jc w:val="both"/>
      </w:pPr>
      <w:r w:rsidRPr="00F12E20">
        <w:t>2.4.2. Без предупреждения прекратить или ограничить оказание услуг Фирме в случае невыполнения требований нормативно-правовых актов по охране труда, электробезопасности, в случае возникновения аварийных и других ситуаций, которые могут угрожать жизни и здоровью работников или порче имущества на время устранения таких ситуаций.</w:t>
      </w:r>
    </w:p>
    <w:p w:rsidR="00B97256" w:rsidRDefault="00B97256" w:rsidP="00F12E20">
      <w:pPr>
        <w:pStyle w:val="aa"/>
        <w:ind w:firstLine="708"/>
        <w:jc w:val="both"/>
      </w:pPr>
      <w:r w:rsidRPr="00F12E20">
        <w:t xml:space="preserve">2.4.3. При наличии задолженности, отключать Фирму от источников электропитания Порта, в одностороннем порядке без уведомления, с последующим досрочным расторжением Договора. </w:t>
      </w:r>
    </w:p>
    <w:p w:rsidR="00F12E20" w:rsidRPr="00F12E20" w:rsidRDefault="00F12E20" w:rsidP="00F12E20">
      <w:pPr>
        <w:pStyle w:val="aa"/>
        <w:jc w:val="both"/>
      </w:pPr>
    </w:p>
    <w:p w:rsidR="00C84908" w:rsidRPr="00F12E20" w:rsidRDefault="00B97256" w:rsidP="00F12E20">
      <w:pPr>
        <w:pStyle w:val="Heading10"/>
        <w:keepNext/>
        <w:keepLines/>
        <w:shd w:val="clear" w:color="auto" w:fill="auto"/>
        <w:tabs>
          <w:tab w:val="left" w:pos="0"/>
        </w:tabs>
        <w:spacing w:before="0" w:after="0" w:line="320" w:lineRule="atLeast"/>
        <w:ind w:right="-284"/>
        <w:jc w:val="center"/>
        <w:rPr>
          <w:rFonts w:ascii="Times New Roman" w:hAnsi="Times New Roman" w:cs="Times New Roman"/>
          <w:bCs w:val="0"/>
          <w:color w:val="00000A"/>
          <w:sz w:val="24"/>
          <w:szCs w:val="24"/>
        </w:rPr>
      </w:pPr>
      <w:bookmarkStart w:id="1" w:name="bookmark0"/>
      <w:r w:rsidRPr="00F12E20">
        <w:rPr>
          <w:rFonts w:ascii="Times New Roman" w:hAnsi="Times New Roman" w:cs="Times New Roman"/>
          <w:bCs w:val="0"/>
          <w:color w:val="00000A"/>
          <w:sz w:val="24"/>
          <w:szCs w:val="24"/>
        </w:rPr>
        <w:t>3. Порядок расчетов</w:t>
      </w:r>
      <w:bookmarkEnd w:id="1"/>
    </w:p>
    <w:p w:rsidR="00B97256" w:rsidRPr="00F12E20" w:rsidRDefault="00B97256" w:rsidP="00F12E20">
      <w:pPr>
        <w:pStyle w:val="a7"/>
        <w:widowControl w:val="0"/>
        <w:tabs>
          <w:tab w:val="left" w:pos="-1134"/>
        </w:tabs>
        <w:spacing w:after="0" w:line="240" w:lineRule="auto"/>
        <w:ind w:left="0" w:firstLine="426"/>
        <w:jc w:val="both"/>
        <w:rPr>
          <w:rFonts w:ascii="Times New Roman" w:hAnsi="Times New Roman" w:cs="Times New Roman"/>
          <w:color w:val="000000"/>
          <w:sz w:val="24"/>
          <w:szCs w:val="24"/>
          <w:lang w:val="ru-RU"/>
        </w:rPr>
      </w:pPr>
      <w:r w:rsidRPr="00F12E20">
        <w:rPr>
          <w:rFonts w:ascii="Times New Roman" w:hAnsi="Times New Roman" w:cs="Times New Roman"/>
          <w:color w:val="00000A"/>
          <w:sz w:val="24"/>
          <w:szCs w:val="24"/>
          <w:lang w:val="ru-RU"/>
        </w:rPr>
        <w:t xml:space="preserve">3.1. Ориентировочная сумма Договора составляет </w:t>
      </w:r>
      <w:r w:rsidR="00F30101" w:rsidRPr="00F12E20">
        <w:rPr>
          <w:rFonts w:ascii="Times New Roman" w:hAnsi="Times New Roman" w:cs="Times New Roman"/>
          <w:color w:val="00000A"/>
          <w:sz w:val="24"/>
          <w:szCs w:val="24"/>
          <w:lang w:val="ru-RU"/>
        </w:rPr>
        <w:t>___________</w:t>
      </w:r>
      <w:r w:rsidRPr="00F12E20">
        <w:rPr>
          <w:rFonts w:ascii="Times New Roman" w:hAnsi="Times New Roman" w:cs="Times New Roman"/>
          <w:color w:val="000000"/>
          <w:sz w:val="24"/>
          <w:szCs w:val="24"/>
          <w:lang w:val="ru-RU"/>
        </w:rPr>
        <w:t xml:space="preserve"> (</w:t>
      </w:r>
      <w:r w:rsidR="00F30101" w:rsidRPr="00F12E20">
        <w:rPr>
          <w:rFonts w:ascii="Times New Roman" w:hAnsi="Times New Roman" w:cs="Times New Roman"/>
          <w:color w:val="000000"/>
          <w:sz w:val="24"/>
          <w:szCs w:val="24"/>
          <w:lang w:val="ru-RU"/>
        </w:rPr>
        <w:t>____________</w:t>
      </w:r>
      <w:r w:rsidRPr="00F12E20">
        <w:rPr>
          <w:rFonts w:ascii="Times New Roman" w:hAnsi="Times New Roman" w:cs="Times New Roman"/>
          <w:color w:val="000000"/>
          <w:sz w:val="24"/>
          <w:szCs w:val="24"/>
          <w:lang w:val="ru-RU"/>
        </w:rPr>
        <w:t>)</w:t>
      </w:r>
      <w:r w:rsidR="00BB1030" w:rsidRPr="00F12E20">
        <w:rPr>
          <w:rFonts w:ascii="Times New Roman" w:hAnsi="Times New Roman" w:cs="Times New Roman"/>
          <w:color w:val="000000"/>
          <w:sz w:val="24"/>
          <w:szCs w:val="24"/>
          <w:lang w:val="ru-RU"/>
        </w:rPr>
        <w:t>,</w:t>
      </w:r>
      <w:r w:rsidRPr="00F12E20">
        <w:rPr>
          <w:rFonts w:ascii="Times New Roman" w:hAnsi="Times New Roman" w:cs="Times New Roman"/>
          <w:color w:val="000000"/>
          <w:sz w:val="24"/>
          <w:szCs w:val="24"/>
          <w:lang w:val="ru-RU"/>
        </w:rPr>
        <w:t xml:space="preserve"> рублей 00 копеек без НДС.</w:t>
      </w:r>
    </w:p>
    <w:p w:rsidR="00B97256" w:rsidRPr="00F12E20" w:rsidRDefault="00B97256" w:rsidP="00F12E20">
      <w:pPr>
        <w:pStyle w:val="a7"/>
        <w:widowControl w:val="0"/>
        <w:tabs>
          <w:tab w:val="left" w:pos="-1134"/>
        </w:tabs>
        <w:spacing w:after="0" w:line="240" w:lineRule="auto"/>
        <w:ind w:left="0" w:firstLine="426"/>
        <w:jc w:val="both"/>
        <w:rPr>
          <w:rFonts w:ascii="Times New Roman" w:hAnsi="Times New Roman" w:cs="Times New Roman"/>
          <w:color w:val="00000A"/>
          <w:sz w:val="24"/>
          <w:szCs w:val="24"/>
          <w:lang w:val="ru-RU"/>
        </w:rPr>
      </w:pPr>
      <w:r w:rsidRPr="00F12E20">
        <w:rPr>
          <w:rFonts w:ascii="Times New Roman" w:hAnsi="Times New Roman" w:cs="Times New Roman"/>
          <w:color w:val="00000A"/>
          <w:sz w:val="24"/>
          <w:szCs w:val="24"/>
          <w:lang w:val="ru-RU"/>
        </w:rPr>
        <w:t>3.2. Стоимость оказываемых услуг по подключению (отключению)</w:t>
      </w:r>
      <w:r w:rsidRPr="00F12E20">
        <w:rPr>
          <w:rFonts w:ascii="Times New Roman" w:hAnsi="Times New Roman" w:cs="Times New Roman"/>
          <w:color w:val="FF0000"/>
          <w:sz w:val="24"/>
          <w:szCs w:val="24"/>
          <w:lang w:val="ru-RU"/>
        </w:rPr>
        <w:t xml:space="preserve"> </w:t>
      </w:r>
      <w:r w:rsidRPr="00F12E20">
        <w:rPr>
          <w:rFonts w:ascii="Times New Roman" w:hAnsi="Times New Roman" w:cs="Times New Roman"/>
          <w:sz w:val="24"/>
          <w:szCs w:val="24"/>
          <w:lang w:val="ru-RU"/>
        </w:rPr>
        <w:t>к береговым колонкам энергопитания причалов</w:t>
      </w:r>
      <w:r w:rsidRPr="00F12E20">
        <w:rPr>
          <w:rFonts w:ascii="Times New Roman" w:hAnsi="Times New Roman" w:cs="Times New Roman"/>
          <w:color w:val="00000A"/>
          <w:sz w:val="24"/>
          <w:szCs w:val="24"/>
          <w:lang w:val="ru-RU"/>
        </w:rPr>
        <w:t xml:space="preserve"> Порта </w:t>
      </w:r>
      <w:r w:rsidRPr="00F12E20">
        <w:rPr>
          <w:rFonts w:ascii="Times New Roman" w:hAnsi="Times New Roman" w:cs="Times New Roman"/>
          <w:sz w:val="24"/>
          <w:szCs w:val="24"/>
          <w:lang w:val="ru-RU"/>
        </w:rPr>
        <w:t xml:space="preserve">составляет </w:t>
      </w:r>
      <w:r w:rsidR="00774145" w:rsidRPr="00F12E20">
        <w:rPr>
          <w:rFonts w:ascii="Times New Roman" w:hAnsi="Times New Roman" w:cs="Times New Roman"/>
          <w:sz w:val="24"/>
          <w:szCs w:val="24"/>
          <w:lang w:val="ru-RU"/>
        </w:rPr>
        <w:t>_______</w:t>
      </w:r>
      <w:r w:rsidRPr="00F12E20">
        <w:rPr>
          <w:rFonts w:ascii="Times New Roman" w:hAnsi="Times New Roman" w:cs="Times New Roman"/>
          <w:sz w:val="24"/>
          <w:szCs w:val="24"/>
          <w:lang w:val="ru-RU"/>
        </w:rPr>
        <w:t xml:space="preserve"> рублей (</w:t>
      </w:r>
      <w:r w:rsidR="00774145" w:rsidRPr="00F12E20">
        <w:rPr>
          <w:rFonts w:ascii="Times New Roman" w:hAnsi="Times New Roman" w:cs="Times New Roman"/>
          <w:sz w:val="24"/>
          <w:szCs w:val="24"/>
          <w:lang w:val="ru-RU"/>
        </w:rPr>
        <w:t>___________</w:t>
      </w:r>
      <w:r w:rsidRPr="00F12E20">
        <w:rPr>
          <w:rFonts w:ascii="Times New Roman" w:hAnsi="Times New Roman" w:cs="Times New Roman"/>
          <w:sz w:val="24"/>
          <w:szCs w:val="24"/>
          <w:lang w:val="ru-RU"/>
        </w:rPr>
        <w:t>)</w:t>
      </w:r>
      <w:r w:rsidR="00112D60" w:rsidRPr="00F12E20">
        <w:rPr>
          <w:rFonts w:ascii="Times New Roman" w:hAnsi="Times New Roman" w:cs="Times New Roman"/>
          <w:sz w:val="24"/>
          <w:szCs w:val="24"/>
          <w:lang w:val="ru-RU"/>
        </w:rPr>
        <w:t>,</w:t>
      </w:r>
      <w:r w:rsidRPr="00F12E20">
        <w:rPr>
          <w:rFonts w:ascii="Times New Roman" w:hAnsi="Times New Roman" w:cs="Times New Roman"/>
          <w:sz w:val="24"/>
          <w:szCs w:val="24"/>
          <w:lang w:val="ru-RU"/>
        </w:rPr>
        <w:t xml:space="preserve"> б</w:t>
      </w:r>
      <w:r w:rsidRPr="00F12E20">
        <w:rPr>
          <w:rFonts w:ascii="Times New Roman" w:hAnsi="Times New Roman" w:cs="Times New Roman"/>
          <w:color w:val="00000A"/>
          <w:sz w:val="24"/>
          <w:szCs w:val="24"/>
          <w:lang w:val="ru-RU"/>
        </w:rPr>
        <w:t>ез НДС</w:t>
      </w:r>
      <w:r w:rsidR="00112D60" w:rsidRPr="00F12E20">
        <w:rPr>
          <w:rFonts w:ascii="Times New Roman" w:hAnsi="Times New Roman" w:cs="Times New Roman"/>
          <w:color w:val="00000A"/>
          <w:sz w:val="24"/>
          <w:szCs w:val="24"/>
          <w:lang w:val="ru-RU"/>
        </w:rPr>
        <w:t xml:space="preserve">, </w:t>
      </w:r>
      <w:r w:rsidRPr="00F12E20">
        <w:rPr>
          <w:rFonts w:ascii="Times New Roman" w:hAnsi="Times New Roman" w:cs="Times New Roman"/>
          <w:color w:val="00000A"/>
          <w:sz w:val="24"/>
          <w:szCs w:val="24"/>
          <w:lang w:val="ru-RU"/>
        </w:rPr>
        <w:t>за одну операцию. Расчет стоимости производится в соответствии с действующими тарифами, установленными приказом ФГУП «НИКИМП» от 22.03.2023 № 46.</w:t>
      </w:r>
    </w:p>
    <w:p w:rsidR="00B97256" w:rsidRPr="00F12E20" w:rsidRDefault="00B97256" w:rsidP="00F12E20">
      <w:pPr>
        <w:pStyle w:val="Bodytext21"/>
        <w:shd w:val="clear" w:color="auto" w:fill="auto"/>
        <w:tabs>
          <w:tab w:val="left" w:pos="0"/>
        </w:tabs>
        <w:spacing w:before="0" w:after="0" w:line="240" w:lineRule="exact"/>
        <w:ind w:firstLine="426"/>
        <w:jc w:val="both"/>
        <w:rPr>
          <w:rFonts w:ascii="Times New Roman" w:hAnsi="Times New Roman" w:cs="Times New Roman"/>
          <w:sz w:val="24"/>
          <w:szCs w:val="24"/>
        </w:rPr>
      </w:pPr>
      <w:r w:rsidRPr="00F12E20">
        <w:rPr>
          <w:rFonts w:ascii="Times New Roman" w:hAnsi="Times New Roman" w:cs="Times New Roman"/>
          <w:sz w:val="24"/>
          <w:szCs w:val="24"/>
        </w:rPr>
        <w:t>3.3. Порядок начисления и взимания НДС устанавливается и регулируется в соответствии с действующим законодательством Российской Федерации.</w:t>
      </w:r>
    </w:p>
    <w:p w:rsidR="00B97256" w:rsidRPr="00F12E20" w:rsidRDefault="00B97256" w:rsidP="00F12E20">
      <w:pPr>
        <w:pStyle w:val="Bodytext21"/>
        <w:shd w:val="clear" w:color="auto" w:fill="auto"/>
        <w:tabs>
          <w:tab w:val="left" w:pos="0"/>
        </w:tabs>
        <w:spacing w:before="0" w:after="0" w:line="240" w:lineRule="auto"/>
        <w:ind w:firstLine="426"/>
        <w:jc w:val="both"/>
        <w:rPr>
          <w:rFonts w:ascii="Times New Roman" w:hAnsi="Times New Roman" w:cs="Times New Roman"/>
          <w:sz w:val="24"/>
          <w:szCs w:val="24"/>
        </w:rPr>
      </w:pPr>
      <w:r w:rsidRPr="00F12E20">
        <w:rPr>
          <w:rFonts w:ascii="Times New Roman" w:hAnsi="Times New Roman" w:cs="Times New Roman"/>
          <w:sz w:val="24"/>
          <w:szCs w:val="24"/>
        </w:rPr>
        <w:t>3.4. Оплата услуг по подключению (отключению), а также стоимость фактически пот</w:t>
      </w:r>
      <w:r w:rsidR="00F30101" w:rsidRPr="00F12E20">
        <w:rPr>
          <w:rFonts w:ascii="Times New Roman" w:hAnsi="Times New Roman" w:cs="Times New Roman"/>
          <w:sz w:val="24"/>
          <w:szCs w:val="24"/>
        </w:rPr>
        <w:t>ребленной электрической энергии</w:t>
      </w:r>
      <w:r w:rsidRPr="00F12E20">
        <w:rPr>
          <w:rFonts w:ascii="Times New Roman" w:hAnsi="Times New Roman" w:cs="Times New Roman"/>
          <w:sz w:val="24"/>
          <w:szCs w:val="24"/>
        </w:rPr>
        <w:t>, осуществляется Фирмой на основании выставленного Портом счета, в течение 5 (пяти) рабочих дней с даты получения счета, согласно условиям настоящего Договора.</w:t>
      </w:r>
    </w:p>
    <w:p w:rsidR="00B97256" w:rsidRPr="00F12E20" w:rsidRDefault="00B97256" w:rsidP="00F12E20">
      <w:pPr>
        <w:pStyle w:val="Bodytext21"/>
        <w:shd w:val="clear" w:color="auto" w:fill="auto"/>
        <w:tabs>
          <w:tab w:val="left" w:pos="0"/>
        </w:tabs>
        <w:spacing w:before="0" w:after="0" w:line="240" w:lineRule="auto"/>
        <w:ind w:firstLine="426"/>
        <w:jc w:val="both"/>
        <w:rPr>
          <w:rFonts w:ascii="Times New Roman" w:hAnsi="Times New Roman" w:cs="Times New Roman"/>
          <w:sz w:val="24"/>
          <w:szCs w:val="24"/>
        </w:rPr>
      </w:pPr>
      <w:r w:rsidRPr="00F12E20">
        <w:rPr>
          <w:rFonts w:ascii="Times New Roman" w:hAnsi="Times New Roman" w:cs="Times New Roman"/>
          <w:sz w:val="24"/>
          <w:szCs w:val="24"/>
        </w:rPr>
        <w:t xml:space="preserve">3.5. Счета направляются Портом по электронной почте, по реквизитам Фирмы, указанным в разделе 10 настоящего Договора. Дата отправки Портом счета является датой </w:t>
      </w:r>
      <w:r w:rsidRPr="00F12E20">
        <w:rPr>
          <w:rFonts w:ascii="Times New Roman" w:hAnsi="Times New Roman" w:cs="Times New Roman"/>
          <w:sz w:val="24"/>
          <w:szCs w:val="24"/>
        </w:rPr>
        <w:lastRenderedPageBreak/>
        <w:t>получения счета Фирмой.</w:t>
      </w:r>
    </w:p>
    <w:p w:rsidR="00B97256" w:rsidRPr="00F12E20" w:rsidRDefault="00B97256" w:rsidP="00F12E20">
      <w:pPr>
        <w:pStyle w:val="aa"/>
        <w:ind w:firstLine="426"/>
        <w:jc w:val="both"/>
      </w:pPr>
      <w:r w:rsidRPr="00F12E20">
        <w:t>3.6. Фирма имеет право получить бухгалтерские документы на бумажном носителе в бухгалтерии Порта. Отправка документов посредством Почты России не является обязательной для «Порта».</w:t>
      </w:r>
    </w:p>
    <w:p w:rsidR="00B97256" w:rsidRPr="00F12E20" w:rsidRDefault="00B97256" w:rsidP="00F12E20">
      <w:pPr>
        <w:pStyle w:val="aa"/>
        <w:ind w:firstLine="426"/>
        <w:jc w:val="both"/>
        <w:rPr>
          <w:lang w:eastAsia="ru-RU"/>
        </w:rPr>
      </w:pPr>
      <w:r w:rsidRPr="00F12E20">
        <w:t>3.7. При изменении цен, тарифов ГУП РК «Крымэнерго» размер оплаты возмещения стоимости электроэнергии автоматически изменяется.</w:t>
      </w:r>
    </w:p>
    <w:p w:rsidR="00B97256" w:rsidRPr="00F12E20" w:rsidRDefault="00B97256" w:rsidP="00F12E20">
      <w:pPr>
        <w:pStyle w:val="aa"/>
        <w:ind w:firstLine="426"/>
        <w:jc w:val="both"/>
      </w:pPr>
      <w:r w:rsidRPr="00F12E20">
        <w:t>3.8. При необходимости, по требованию одной из Сторон, но не реже 1 раза в</w:t>
      </w:r>
      <w:r w:rsidR="00112D60" w:rsidRPr="00F12E20">
        <w:t xml:space="preserve"> год</w:t>
      </w:r>
      <w:r w:rsidRPr="00F12E20">
        <w:t>, Стороны производят сверку расчетов.</w:t>
      </w:r>
    </w:p>
    <w:p w:rsidR="00B97256" w:rsidRPr="00F12E20" w:rsidRDefault="00B97256" w:rsidP="00F12E20">
      <w:pPr>
        <w:pStyle w:val="aa"/>
        <w:ind w:firstLine="426"/>
        <w:jc w:val="both"/>
      </w:pPr>
      <w:r w:rsidRPr="00F12E20">
        <w:t>По результатам сверки, Стороны подписывают двусторонний акт в течение 10 рабочих дней.</w:t>
      </w:r>
    </w:p>
    <w:p w:rsidR="00B97256" w:rsidRPr="00F12E20" w:rsidRDefault="00B97256" w:rsidP="00F12E20">
      <w:pPr>
        <w:pStyle w:val="aa"/>
        <w:ind w:firstLine="426"/>
        <w:jc w:val="both"/>
      </w:pPr>
      <w:r w:rsidRPr="00F12E20">
        <w:t>В случае неполучения Портом подписанного акта сверки взаимных расчетов или обоснованного письменного отказа Фирмы в течение 10-ти рабочих дней от даты его получения Фирмой, обязательства считаются выполненными, а акт сверки взаимных расчетов считается принятым Сторонами.</w:t>
      </w:r>
    </w:p>
    <w:p w:rsidR="00B97256" w:rsidRPr="00F12E20" w:rsidRDefault="00B97256" w:rsidP="00F12E20">
      <w:pPr>
        <w:pStyle w:val="aa"/>
        <w:ind w:firstLine="426"/>
        <w:jc w:val="both"/>
      </w:pPr>
      <w:r w:rsidRPr="00F12E20">
        <w:t>Уклонение от подписания акта сверки взаимных расчетов может являться основанием для досрочного расторжения Договора.</w:t>
      </w:r>
    </w:p>
    <w:p w:rsidR="00B97256" w:rsidRDefault="00B97256" w:rsidP="00F12E20">
      <w:pPr>
        <w:pStyle w:val="aa"/>
        <w:jc w:val="both"/>
        <w:rPr>
          <w:b/>
          <w:bCs/>
        </w:rPr>
      </w:pPr>
      <w:bookmarkStart w:id="2" w:name="bookmark1"/>
    </w:p>
    <w:p w:rsidR="00C84908" w:rsidRPr="00F12E20" w:rsidRDefault="00B97256" w:rsidP="00F12E20">
      <w:pPr>
        <w:pStyle w:val="Heading10"/>
        <w:keepNext/>
        <w:keepLines/>
        <w:shd w:val="clear" w:color="auto" w:fill="auto"/>
        <w:tabs>
          <w:tab w:val="left" w:pos="0"/>
        </w:tabs>
        <w:spacing w:before="0" w:after="0" w:line="320" w:lineRule="atLeast"/>
        <w:ind w:right="-284"/>
        <w:jc w:val="center"/>
        <w:rPr>
          <w:rFonts w:ascii="Times New Roman" w:hAnsi="Times New Roman" w:cs="Times New Roman"/>
          <w:sz w:val="24"/>
          <w:szCs w:val="24"/>
        </w:rPr>
      </w:pPr>
      <w:r w:rsidRPr="00F12E20">
        <w:rPr>
          <w:rFonts w:ascii="Times New Roman" w:hAnsi="Times New Roman" w:cs="Times New Roman"/>
          <w:sz w:val="24"/>
          <w:szCs w:val="24"/>
        </w:rPr>
        <w:t>4. Срок действия договора</w:t>
      </w:r>
      <w:bookmarkEnd w:id="2"/>
    </w:p>
    <w:p w:rsidR="00B97256" w:rsidRPr="00F12E20" w:rsidRDefault="00B97256" w:rsidP="00F12E20">
      <w:pPr>
        <w:pStyle w:val="Normal1"/>
        <w:spacing w:before="0"/>
        <w:ind w:firstLine="426"/>
        <w:jc w:val="both"/>
        <w:rPr>
          <w:rFonts w:cs="Times New Roman"/>
          <w:color w:val="auto"/>
          <w:lang w:val="x-none" w:eastAsia="x-none"/>
        </w:rPr>
      </w:pPr>
      <w:r w:rsidRPr="00F12E20">
        <w:rPr>
          <w:rFonts w:cs="Times New Roman"/>
          <w:color w:val="auto"/>
          <w:lang w:val="x-none" w:eastAsia="x-none"/>
        </w:rPr>
        <w:t>4.1. Договор вступает в силу с момента подписания его Сторонами и  действует до 31.12.2023, а в части исполнения финансовых обязательств — до полного их Исполнения.</w:t>
      </w:r>
    </w:p>
    <w:p w:rsidR="00B97256" w:rsidRPr="00F12E20" w:rsidRDefault="00B97256" w:rsidP="00F12E20">
      <w:pPr>
        <w:spacing w:before="0"/>
        <w:ind w:firstLine="426"/>
        <w:jc w:val="both"/>
        <w:rPr>
          <w:lang w:eastAsia="x-none"/>
        </w:rPr>
      </w:pPr>
      <w:r w:rsidRPr="00F12E20">
        <w:rPr>
          <w:lang w:val="x-none" w:eastAsia="x-none"/>
        </w:rPr>
        <w:t>4.2. Досрочное расторжение настоящего Договора возможно по соглашению сторон, в случаях предусмотренным настоящим Договором или в судебном порядке согласно действующему законодательству, а также в случае расторжения Портом договора с ГУП РК «Крымэнерго».</w:t>
      </w:r>
    </w:p>
    <w:p w:rsidR="00B97256" w:rsidRPr="00F12E20" w:rsidRDefault="00B97256" w:rsidP="00F12E20">
      <w:pPr>
        <w:widowControl w:val="0"/>
        <w:tabs>
          <w:tab w:val="left" w:pos="0"/>
        </w:tabs>
        <w:spacing w:before="0"/>
        <w:ind w:right="-2" w:firstLine="709"/>
        <w:jc w:val="both"/>
        <w:rPr>
          <w:lang w:eastAsia="x-none"/>
        </w:rPr>
      </w:pPr>
    </w:p>
    <w:p w:rsidR="00C84908" w:rsidRPr="00F12E20" w:rsidRDefault="00B97256" w:rsidP="00F12E20">
      <w:pPr>
        <w:widowControl w:val="0"/>
        <w:tabs>
          <w:tab w:val="left" w:pos="0"/>
        </w:tabs>
        <w:spacing w:before="0"/>
        <w:ind w:right="-286"/>
        <w:jc w:val="center"/>
        <w:rPr>
          <w:b/>
          <w:bCs/>
          <w:lang w:eastAsia="ru-RU"/>
        </w:rPr>
      </w:pPr>
      <w:r w:rsidRPr="00F12E20">
        <w:rPr>
          <w:b/>
          <w:bCs/>
          <w:lang w:eastAsia="ru-RU"/>
        </w:rPr>
        <w:t>5. Ответственность Сторон</w:t>
      </w:r>
    </w:p>
    <w:p w:rsidR="00B97256" w:rsidRPr="00F12E20" w:rsidRDefault="00B97256" w:rsidP="00F12E20">
      <w:pPr>
        <w:widowControl w:val="0"/>
        <w:tabs>
          <w:tab w:val="left" w:pos="0"/>
        </w:tabs>
        <w:spacing w:before="0"/>
        <w:ind w:firstLine="426"/>
        <w:jc w:val="both"/>
        <w:rPr>
          <w:lang w:val="x-none" w:eastAsia="x-none"/>
        </w:rPr>
      </w:pPr>
      <w:r w:rsidRPr="00F12E20">
        <w:rPr>
          <w:lang w:val="x-none" w:eastAsia="x-none"/>
        </w:rPr>
        <w:t xml:space="preserve">5.1. 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w:t>
      </w:r>
    </w:p>
    <w:p w:rsidR="00B97256" w:rsidRPr="00F12E20" w:rsidRDefault="00B97256" w:rsidP="00F12E20">
      <w:pPr>
        <w:widowControl w:val="0"/>
        <w:tabs>
          <w:tab w:val="left" w:pos="0"/>
        </w:tabs>
        <w:spacing w:before="0" w:line="240" w:lineRule="atLeast"/>
        <w:ind w:firstLine="426"/>
        <w:jc w:val="both"/>
        <w:rPr>
          <w:lang w:val="x-none" w:eastAsia="x-none"/>
        </w:rPr>
      </w:pPr>
      <w:r w:rsidRPr="00F12E20">
        <w:rPr>
          <w:lang w:val="x-none" w:eastAsia="x-none"/>
        </w:rPr>
        <w:t xml:space="preserve">5.2. За несвоевременную оплату счета Порта, предусмотренную Договором, Порт имеет право взыскать с Фирмы неустойку в размере 0,1% от неперечисленной в срок суммы за каждый день просрочки. </w:t>
      </w:r>
    </w:p>
    <w:p w:rsidR="00B97256" w:rsidRPr="00F12E20" w:rsidRDefault="00B97256" w:rsidP="00F12E20">
      <w:pPr>
        <w:keepNext/>
        <w:tabs>
          <w:tab w:val="left" w:pos="0"/>
        </w:tabs>
        <w:spacing w:before="0" w:line="240" w:lineRule="atLeast"/>
        <w:ind w:firstLine="426"/>
        <w:jc w:val="both"/>
        <w:rPr>
          <w:lang w:val="x-none" w:eastAsia="x-none"/>
        </w:rPr>
      </w:pPr>
      <w:r w:rsidRPr="00F12E20">
        <w:rPr>
          <w:lang w:val="x-none" w:eastAsia="x-none"/>
        </w:rPr>
        <w:t>5.3. Фирма освобождается от уплаты неустойки,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B97256" w:rsidRDefault="00B97256" w:rsidP="00F12E20">
      <w:pPr>
        <w:keepNext/>
        <w:tabs>
          <w:tab w:val="left" w:pos="0"/>
        </w:tabs>
        <w:spacing w:before="0" w:line="240" w:lineRule="atLeast"/>
        <w:ind w:firstLine="425"/>
        <w:jc w:val="both"/>
        <w:rPr>
          <w:b/>
          <w:bCs/>
          <w:lang w:eastAsia="ru-RU"/>
        </w:rPr>
      </w:pPr>
    </w:p>
    <w:p w:rsidR="007F1D2E" w:rsidRPr="00F12E20" w:rsidRDefault="007F1D2E" w:rsidP="00F12E20">
      <w:pPr>
        <w:keepNext/>
        <w:tabs>
          <w:tab w:val="left" w:pos="0"/>
        </w:tabs>
        <w:spacing w:before="0" w:line="240" w:lineRule="atLeast"/>
        <w:ind w:firstLine="425"/>
        <w:jc w:val="both"/>
        <w:rPr>
          <w:b/>
          <w:bCs/>
          <w:lang w:eastAsia="ru-RU"/>
        </w:rPr>
      </w:pPr>
    </w:p>
    <w:p w:rsidR="00C84908" w:rsidRPr="00F12E20" w:rsidRDefault="00B97256" w:rsidP="00F12E20">
      <w:pPr>
        <w:keepNext/>
        <w:tabs>
          <w:tab w:val="left" w:pos="0"/>
        </w:tabs>
        <w:spacing w:before="0" w:line="240" w:lineRule="atLeast"/>
        <w:jc w:val="center"/>
        <w:rPr>
          <w:b/>
          <w:bCs/>
          <w:lang w:eastAsia="ru-RU"/>
        </w:rPr>
      </w:pPr>
      <w:r w:rsidRPr="00F12E20">
        <w:rPr>
          <w:b/>
          <w:bCs/>
          <w:lang w:eastAsia="ru-RU"/>
        </w:rPr>
        <w:t>6. Обстоятельства непреодолимой силы</w:t>
      </w:r>
    </w:p>
    <w:p w:rsidR="00B97256" w:rsidRPr="00F12E20" w:rsidRDefault="00B97256" w:rsidP="00F12E20">
      <w:pPr>
        <w:spacing w:before="0"/>
        <w:ind w:firstLine="426"/>
        <w:jc w:val="both"/>
        <w:rPr>
          <w:color w:val="000000"/>
        </w:rPr>
      </w:pPr>
      <w:r w:rsidRPr="00F12E20">
        <w:rPr>
          <w:lang w:eastAsia="ru-RU"/>
        </w:rPr>
        <w:t>6</w:t>
      </w:r>
      <w:r w:rsidRPr="00F12E20">
        <w:t xml:space="preserve">.1. </w:t>
      </w:r>
      <w:r w:rsidRPr="00F12E20">
        <w:rPr>
          <w:color w:val="000000"/>
        </w:rPr>
        <w:t>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w:t>
      </w:r>
    </w:p>
    <w:p w:rsidR="00B97256" w:rsidRPr="00F12E20" w:rsidRDefault="00B97256" w:rsidP="00F12E20">
      <w:pPr>
        <w:tabs>
          <w:tab w:val="left" w:pos="720"/>
        </w:tabs>
        <w:spacing w:before="0"/>
        <w:ind w:firstLine="426"/>
        <w:jc w:val="both"/>
        <w:rPr>
          <w:color w:val="000000"/>
        </w:rPr>
      </w:pPr>
      <w:r w:rsidRPr="00F12E20">
        <w:rPr>
          <w:color w:val="000000"/>
        </w:rPr>
        <w:t>6.2. Сторона, для которой создалась невозможность выполнения обязательств по Договору, обязана немедленно (в течение 5 (пяти) рабочих дней) известить другую Сторону о наступлении или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 как на основание, освобождающее от ответственности за частичное или полное неисполнение обязательств по Договору.</w:t>
      </w:r>
    </w:p>
    <w:p w:rsidR="00B97256" w:rsidRPr="00F12E20" w:rsidRDefault="00B97256" w:rsidP="00F12E20">
      <w:pPr>
        <w:spacing w:before="0"/>
        <w:ind w:firstLine="426"/>
        <w:jc w:val="both"/>
        <w:rPr>
          <w:color w:val="000000"/>
        </w:rPr>
      </w:pPr>
      <w:r w:rsidRPr="00F12E20">
        <w:rPr>
          <w:color w:val="000000"/>
        </w:rPr>
        <w:t xml:space="preserve">6.3. Обязанность доказать наличие обстоятельств непреодолимой силы лежит на Стороне Договора, невыполнившей свои обязательства по Договору. Надлежащим доказательством наличия указанных обстоятельств и их продолжительности будут </w:t>
      </w:r>
      <w:r w:rsidRPr="00F12E20">
        <w:rPr>
          <w:color w:val="000000"/>
        </w:rPr>
        <w:lastRenderedPageBreak/>
        <w:t>служить заключения соответствующих компетентных органов. В течение 10 (десяти) рабочих дней с даты наступления обстоятельств непреодолимой силы, соответствующая Сторона должна направить другой Стороне документы, подтверждающие наличие обстоятельств непреодолимой силы.</w:t>
      </w:r>
    </w:p>
    <w:p w:rsidR="00B97256" w:rsidRPr="00F12E20" w:rsidRDefault="00B97256" w:rsidP="00F12E20">
      <w:pPr>
        <w:tabs>
          <w:tab w:val="left" w:pos="720"/>
        </w:tabs>
        <w:spacing w:before="0"/>
        <w:ind w:firstLine="426"/>
        <w:jc w:val="both"/>
        <w:rPr>
          <w:color w:val="000000"/>
        </w:rPr>
      </w:pPr>
      <w:r w:rsidRPr="00F12E20">
        <w:rPr>
          <w:color w:val="000000"/>
        </w:rPr>
        <w:t xml:space="preserve">6.4. Невыполнение требований пункта 6.3. Договора лишает соответствующую Сторону права ссылаться на любое вышеуказанное обстоятельство как на основание, освобождающее от ответственности за частичное или полное неисполнение обязательств по Договору. </w:t>
      </w:r>
    </w:p>
    <w:p w:rsidR="00B97256" w:rsidRPr="00F12E20" w:rsidRDefault="00B97256" w:rsidP="00F12E20">
      <w:pPr>
        <w:pStyle w:val="a7"/>
        <w:spacing w:after="0" w:line="240" w:lineRule="auto"/>
        <w:ind w:left="0" w:firstLine="426"/>
        <w:jc w:val="both"/>
        <w:rPr>
          <w:rFonts w:ascii="Times New Roman" w:hAnsi="Times New Roman" w:cs="Times New Roman"/>
          <w:color w:val="000000"/>
          <w:sz w:val="24"/>
          <w:szCs w:val="24"/>
          <w:lang w:eastAsia="ar-SA"/>
        </w:rPr>
      </w:pPr>
      <w:r w:rsidRPr="00F12E20">
        <w:rPr>
          <w:rFonts w:ascii="Times New Roman" w:hAnsi="Times New Roman" w:cs="Times New Roman"/>
          <w:color w:val="000000"/>
          <w:sz w:val="24"/>
          <w:szCs w:val="24"/>
          <w:lang w:eastAsia="ar-SA"/>
        </w:rPr>
        <w:t>6.5. Если наступившие обстоятельства, перечисленные в п. 6.1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Договора.</w:t>
      </w:r>
    </w:p>
    <w:p w:rsidR="007F1D2E" w:rsidRDefault="007F1D2E" w:rsidP="00F12E20">
      <w:pPr>
        <w:keepNext/>
        <w:tabs>
          <w:tab w:val="left" w:pos="0"/>
        </w:tabs>
        <w:spacing w:before="0"/>
        <w:ind w:right="-286" w:firstLine="426"/>
        <w:jc w:val="center"/>
        <w:rPr>
          <w:b/>
          <w:lang w:eastAsia="ru-RU"/>
        </w:rPr>
      </w:pPr>
    </w:p>
    <w:p w:rsidR="007F1D2E" w:rsidRDefault="007F1D2E" w:rsidP="00F12E20">
      <w:pPr>
        <w:keepNext/>
        <w:tabs>
          <w:tab w:val="left" w:pos="0"/>
        </w:tabs>
        <w:spacing w:before="0"/>
        <w:ind w:right="-286" w:firstLine="426"/>
        <w:jc w:val="center"/>
        <w:rPr>
          <w:b/>
          <w:lang w:eastAsia="ru-RU"/>
        </w:rPr>
      </w:pPr>
    </w:p>
    <w:p w:rsidR="00C84908" w:rsidRPr="00F12E20" w:rsidRDefault="00B97256" w:rsidP="00F12E20">
      <w:pPr>
        <w:keepNext/>
        <w:tabs>
          <w:tab w:val="left" w:pos="0"/>
        </w:tabs>
        <w:spacing w:before="0"/>
        <w:ind w:right="-286" w:firstLine="426"/>
        <w:jc w:val="center"/>
        <w:rPr>
          <w:b/>
          <w:lang w:eastAsia="ru-RU"/>
        </w:rPr>
      </w:pPr>
      <w:r w:rsidRPr="00F12E20">
        <w:rPr>
          <w:b/>
          <w:lang w:eastAsia="ru-RU"/>
        </w:rPr>
        <w:t>7. Порядок разрешения споров</w:t>
      </w:r>
    </w:p>
    <w:p w:rsidR="00B97256" w:rsidRPr="00F12E20" w:rsidRDefault="00B97256" w:rsidP="00F12E20">
      <w:pPr>
        <w:pStyle w:val="aa"/>
        <w:ind w:firstLine="426"/>
        <w:jc w:val="both"/>
      </w:pPr>
      <w:r w:rsidRPr="00F12E20">
        <w:t>7.1. Все споры и разногласия, которые могут возникнуть из Договора или в связи с ним, будут, по возможности, разрешаться путем переговоров между Сторонами.</w:t>
      </w:r>
    </w:p>
    <w:p w:rsidR="00B97256" w:rsidRPr="00F12E20" w:rsidRDefault="00B97256" w:rsidP="00F12E20">
      <w:pPr>
        <w:pStyle w:val="aa"/>
        <w:ind w:firstLine="426"/>
        <w:jc w:val="both"/>
      </w:pPr>
      <w:r w:rsidRPr="00F12E20">
        <w:t>7. 2. Досудебный (претензионный) порядок разрешения споров:</w:t>
      </w:r>
    </w:p>
    <w:p w:rsidR="00B97256" w:rsidRPr="00F12E20" w:rsidRDefault="00B97256" w:rsidP="00F12E20">
      <w:pPr>
        <w:pStyle w:val="aa"/>
        <w:ind w:firstLine="426"/>
        <w:jc w:val="both"/>
      </w:pPr>
      <w:r w:rsidRPr="00F12E20">
        <w:t>7.2.1. 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r w:rsidRPr="00F12E20">
        <w:tab/>
      </w:r>
    </w:p>
    <w:p w:rsidR="00B97256" w:rsidRPr="00F12E20" w:rsidRDefault="00B97256" w:rsidP="00F12E20">
      <w:pPr>
        <w:pStyle w:val="aa"/>
        <w:ind w:firstLine="426"/>
        <w:jc w:val="both"/>
      </w:pPr>
      <w:r w:rsidRPr="00F12E20">
        <w:t>7.2.2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B97256" w:rsidRPr="00F12E20" w:rsidRDefault="00B97256" w:rsidP="00F12E20">
      <w:pPr>
        <w:pStyle w:val="aa"/>
        <w:ind w:firstLine="426"/>
        <w:jc w:val="both"/>
      </w:pPr>
      <w:r w:rsidRPr="00F12E20">
        <w:t>7.2.3. 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p>
    <w:p w:rsidR="00B97256" w:rsidRPr="00F12E20" w:rsidRDefault="00B97256" w:rsidP="00F12E20">
      <w:pPr>
        <w:pStyle w:val="aa"/>
        <w:ind w:firstLine="426"/>
        <w:jc w:val="both"/>
      </w:pPr>
      <w:r w:rsidRPr="00F12E20">
        <w:t xml:space="preserve">7.2.4 Заинтересованная сторона вправе передать спор на рассмотрение суда по истечении 20 (двадцати) рабочих дней со дня </w:t>
      </w:r>
      <w:r w:rsidR="00F12E20" w:rsidRPr="00F12E20">
        <w:t xml:space="preserve">отправления </w:t>
      </w:r>
      <w:r w:rsidRPr="00F12E20">
        <w:t>претензии.</w:t>
      </w:r>
    </w:p>
    <w:p w:rsidR="00B97256" w:rsidRPr="00F12E20" w:rsidRDefault="00B97256" w:rsidP="00F12E20">
      <w:pPr>
        <w:pStyle w:val="aa"/>
        <w:ind w:firstLine="426"/>
        <w:jc w:val="both"/>
      </w:pPr>
      <w:r w:rsidRPr="00F12E20">
        <w:t>7.3. В случае невозможности разрешения разногласий путем переговоров они подлежат рассмотрению в Арбитражном суде Республики Крым в установленном законодательством порядке.</w:t>
      </w:r>
    </w:p>
    <w:p w:rsidR="00B97256" w:rsidRPr="00F12E20" w:rsidRDefault="00B97256" w:rsidP="00F12E20">
      <w:pPr>
        <w:pStyle w:val="aa"/>
        <w:ind w:firstLine="426"/>
        <w:jc w:val="both"/>
      </w:pPr>
      <w:r w:rsidRPr="00F12E20">
        <w:t xml:space="preserve">7.4. Ко всем спорам и разногласиям, которые могут возникнуть из данного Договора или в связи с ним, будет применяться законодательство Российской Федерации. </w:t>
      </w:r>
    </w:p>
    <w:p w:rsidR="00B97256" w:rsidRPr="00F12E20" w:rsidRDefault="00B97256" w:rsidP="00F12E20">
      <w:pPr>
        <w:pStyle w:val="aa"/>
        <w:ind w:firstLine="426"/>
        <w:jc w:val="both"/>
      </w:pPr>
      <w:r w:rsidRPr="00F12E20">
        <w:t>7.5. В случае нарушения денежных обязательств, Стороны пришли к соглашению не применять ст. 317.1 ГК РФ.</w:t>
      </w:r>
    </w:p>
    <w:p w:rsidR="00B97256" w:rsidRDefault="00B97256" w:rsidP="00F12E20">
      <w:pPr>
        <w:pStyle w:val="Bodytext21"/>
        <w:shd w:val="clear" w:color="auto" w:fill="auto"/>
        <w:tabs>
          <w:tab w:val="left" w:pos="0"/>
        </w:tabs>
        <w:spacing w:before="0" w:after="0" w:line="240" w:lineRule="exact"/>
        <w:ind w:firstLine="425"/>
        <w:jc w:val="both"/>
        <w:rPr>
          <w:rFonts w:ascii="Times New Roman" w:hAnsi="Times New Roman" w:cs="Times New Roman"/>
          <w:color w:val="000000"/>
          <w:sz w:val="24"/>
          <w:szCs w:val="24"/>
          <w:lang w:eastAsia="ar-SA"/>
        </w:rPr>
      </w:pPr>
    </w:p>
    <w:p w:rsidR="00F12E20" w:rsidRPr="00F12E20" w:rsidRDefault="00F12E20" w:rsidP="00F12E20">
      <w:pPr>
        <w:pStyle w:val="Bodytext21"/>
        <w:shd w:val="clear" w:color="auto" w:fill="auto"/>
        <w:tabs>
          <w:tab w:val="left" w:pos="0"/>
        </w:tabs>
        <w:spacing w:before="0" w:after="0" w:line="240" w:lineRule="exact"/>
        <w:ind w:firstLine="425"/>
        <w:jc w:val="both"/>
        <w:rPr>
          <w:rFonts w:ascii="Times New Roman" w:hAnsi="Times New Roman" w:cs="Times New Roman"/>
          <w:color w:val="000000"/>
          <w:sz w:val="24"/>
          <w:szCs w:val="24"/>
          <w:lang w:eastAsia="ar-SA"/>
        </w:rPr>
      </w:pPr>
    </w:p>
    <w:p w:rsidR="00C84908" w:rsidRPr="00F12E20" w:rsidRDefault="00B97256" w:rsidP="00F12E20">
      <w:pPr>
        <w:keepNext/>
        <w:tabs>
          <w:tab w:val="left" w:pos="0"/>
        </w:tabs>
        <w:spacing w:before="0"/>
        <w:ind w:right="-286"/>
        <w:jc w:val="center"/>
        <w:rPr>
          <w:b/>
          <w:lang w:eastAsia="ru-RU"/>
        </w:rPr>
      </w:pPr>
      <w:r w:rsidRPr="00F12E20">
        <w:rPr>
          <w:b/>
          <w:lang w:eastAsia="ru-RU"/>
        </w:rPr>
        <w:t>8. Антикоррупционная оговорка</w:t>
      </w:r>
    </w:p>
    <w:p w:rsidR="00B97256" w:rsidRPr="00F12E20" w:rsidRDefault="00B97256" w:rsidP="00F12E20">
      <w:pPr>
        <w:spacing w:before="0"/>
        <w:ind w:firstLine="426"/>
        <w:jc w:val="both"/>
      </w:pPr>
      <w:r w:rsidRPr="00F12E20">
        <w:t>8.1.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B97256" w:rsidRPr="00F12E20" w:rsidRDefault="00B97256" w:rsidP="00F12E20">
      <w:pPr>
        <w:spacing w:before="0"/>
        <w:ind w:firstLine="426"/>
        <w:jc w:val="both"/>
      </w:pPr>
      <w:r w:rsidRPr="00F12E20">
        <w:t>8.2. При исполнении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rsidR="00B97256" w:rsidRPr="00F12E20" w:rsidRDefault="00B97256" w:rsidP="00F12E20">
      <w:pPr>
        <w:spacing w:before="0"/>
        <w:ind w:firstLine="426"/>
        <w:jc w:val="both"/>
      </w:pPr>
      <w:r w:rsidRPr="00F12E20">
        <w:t xml:space="preserve"> 8.3. Каждая из Сторон Договора отказывается от стимулирования каким-либо образом работников другой Стороны, в том числе путём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определённую </w:t>
      </w:r>
      <w:r w:rsidRPr="00F12E20">
        <w:lastRenderedPageBreak/>
        <w:t>зависимость и направленного на обеспечение выполнения этим работником каких-либо действий в пользу стимулирующей его Стороны.</w:t>
      </w:r>
    </w:p>
    <w:p w:rsidR="00B97256" w:rsidRPr="00F12E20" w:rsidRDefault="00B97256" w:rsidP="00F12E20">
      <w:pPr>
        <w:spacing w:before="0"/>
        <w:ind w:firstLine="708"/>
        <w:jc w:val="both"/>
      </w:pPr>
      <w:r w:rsidRPr="00F12E20">
        <w:t>Под действиями работника, осуществляемыми в пользу стимулирующей его Стороны, понимаются:</w:t>
      </w:r>
    </w:p>
    <w:p w:rsidR="00B97256" w:rsidRPr="00F12E20" w:rsidRDefault="00B97256" w:rsidP="00F12E20">
      <w:pPr>
        <w:spacing w:before="0"/>
        <w:ind w:firstLine="708"/>
        <w:jc w:val="both"/>
      </w:pPr>
      <w:r w:rsidRPr="00F12E20">
        <w:t>- предоставление неоправданных преимуществ по сравнению с другими контрагентами;</w:t>
      </w:r>
    </w:p>
    <w:p w:rsidR="00B97256" w:rsidRPr="00F12E20" w:rsidRDefault="00B97256" w:rsidP="00F12E20">
      <w:pPr>
        <w:spacing w:before="0"/>
        <w:ind w:firstLine="708"/>
        <w:jc w:val="both"/>
      </w:pPr>
      <w:r w:rsidRPr="00F12E20">
        <w:t>- предоставление каких-либо гарантий;</w:t>
      </w:r>
    </w:p>
    <w:p w:rsidR="00B97256" w:rsidRPr="00F12E20" w:rsidRDefault="00B97256" w:rsidP="00F12E20">
      <w:pPr>
        <w:spacing w:before="0"/>
        <w:ind w:firstLine="708"/>
        <w:jc w:val="both"/>
      </w:pPr>
      <w:r w:rsidRPr="00F12E20">
        <w:t>- ускорение существующих процедур;</w:t>
      </w:r>
    </w:p>
    <w:p w:rsidR="00B97256" w:rsidRPr="00F12E20" w:rsidRDefault="00B97256" w:rsidP="00F12E20">
      <w:pPr>
        <w:spacing w:before="0"/>
        <w:ind w:firstLine="708"/>
        <w:jc w:val="both"/>
      </w:pPr>
      <w:r w:rsidRPr="00F12E20">
        <w:t>- иные действия, выполняемые работником в рамках своих должностных обязанностей, но идущие в разрез с принципами прозрачности и открытости взаимоотношений между Сторонами.</w:t>
      </w:r>
    </w:p>
    <w:p w:rsidR="00B97256" w:rsidRPr="00F12E20" w:rsidRDefault="00B97256" w:rsidP="00F12E20">
      <w:pPr>
        <w:spacing w:before="0"/>
        <w:ind w:firstLine="426"/>
        <w:jc w:val="both"/>
      </w:pPr>
      <w:r w:rsidRPr="00F12E20">
        <w:t>8.4.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произойдёт. Это подтверждение должно быть направлено в течение 5 (пяти) рабочих дней с даты направления письменного уведомления.</w:t>
      </w:r>
    </w:p>
    <w:p w:rsidR="00B97256" w:rsidRPr="00F12E20" w:rsidRDefault="00B97256" w:rsidP="00F12E20">
      <w:pPr>
        <w:spacing w:before="0"/>
        <w:ind w:firstLine="426"/>
        <w:jc w:val="both"/>
      </w:pPr>
      <w:r w:rsidRPr="00F12E20">
        <w:t xml:space="preserve">8.5.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квалифицированных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путём. </w:t>
      </w:r>
    </w:p>
    <w:p w:rsidR="00B97256" w:rsidRPr="00F12E20" w:rsidRDefault="00B97256" w:rsidP="00F12E20">
      <w:pPr>
        <w:spacing w:before="0"/>
        <w:ind w:firstLine="426"/>
        <w:jc w:val="both"/>
      </w:pPr>
      <w:r w:rsidRPr="00F12E20">
        <w:t>8.6. Стороны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B97256" w:rsidRPr="00F12E20" w:rsidRDefault="00B97256" w:rsidP="00F12E20">
      <w:pPr>
        <w:spacing w:before="0"/>
        <w:ind w:firstLine="426"/>
        <w:jc w:val="both"/>
      </w:pPr>
      <w:r w:rsidRPr="00F12E20">
        <w:t>8.7. В целях проведения антикоррупционных проверок Фирма обязуется в любое время в течение действия Договора по письменному запросу Порта предоставить Порту информацию о цепочке собственников Фирмы, включая бенефициаров (в том числе конечных) с приложением подтверждающих документов (далее – Информация).</w:t>
      </w:r>
    </w:p>
    <w:p w:rsidR="00B97256" w:rsidRPr="00F12E20" w:rsidRDefault="00B97256" w:rsidP="00F12E20">
      <w:pPr>
        <w:spacing w:before="0"/>
        <w:ind w:firstLine="426"/>
        <w:jc w:val="both"/>
      </w:pPr>
      <w:r w:rsidRPr="00F12E20">
        <w:t>В случае изменений в цепочке собственников Фирмы, включая бенефициаров (в том числе конечных), и (или) его исполнительных органах, Фирма обязуется в течение 5 (пяти) рабочих дней с даты внесения таких изменений предоставить соответствующую информацию Порту.</w:t>
      </w:r>
    </w:p>
    <w:p w:rsidR="00B97256" w:rsidRPr="00F12E20" w:rsidRDefault="00B97256" w:rsidP="00F12E20">
      <w:pPr>
        <w:spacing w:before="0"/>
        <w:ind w:firstLine="426"/>
        <w:jc w:val="both"/>
      </w:pPr>
      <w:r w:rsidRPr="00F12E20">
        <w:t>Информация предоставляется на бумажном носителе, заверенная подписью Генерального директора (или иного должностного лица, являющегося единоличным исполнительным органом контрагента) или уполномоченным на основании доверенности лицом и направляется в адрес Порта путём почтового отправления с описью вложения. Датой предоставления Информации является дата получения Портом почтового отправления. Дополнительно Информация предоставляется на электронном носителе.</w:t>
      </w:r>
    </w:p>
    <w:p w:rsidR="00B97256" w:rsidRPr="00F12E20" w:rsidRDefault="00B97256" w:rsidP="00F12E20">
      <w:pPr>
        <w:spacing w:before="0"/>
        <w:ind w:firstLine="426"/>
        <w:jc w:val="both"/>
      </w:pPr>
      <w:r w:rsidRPr="00F12E20">
        <w:t>Указанное в настоящем пункте условие является существенным условием Договора в соответствии с ч. 1 ст. 432 Гражданского кодекса РФ.</w:t>
      </w:r>
    </w:p>
    <w:p w:rsidR="00B97256" w:rsidRPr="00F12E20" w:rsidRDefault="00B97256" w:rsidP="00F12E20">
      <w:pPr>
        <w:spacing w:before="0"/>
        <w:ind w:firstLine="426"/>
        <w:jc w:val="both"/>
      </w:pPr>
      <w:r w:rsidRPr="00F12E20">
        <w:t>8.8. Стороны признают, что их возможные неправомерные действия и нарушение антикоррупционных условий Договора могут повлечь расторжение Договора.</w:t>
      </w:r>
    </w:p>
    <w:p w:rsidR="00B97256" w:rsidRPr="00F12E20" w:rsidRDefault="00B97256" w:rsidP="00F12E20">
      <w:pPr>
        <w:spacing w:before="0"/>
        <w:ind w:firstLine="426"/>
        <w:jc w:val="both"/>
      </w:pPr>
      <w:r w:rsidRPr="00F12E20">
        <w:t xml:space="preserve">8.9. Стороны гарантируют осуществление надлежащего разбирательства по представленным в рамках исполнения Договора фактам с соблюдением принципов </w:t>
      </w:r>
      <w:r w:rsidRPr="00F12E20">
        <w:lastRenderedPageBreak/>
        <w:t>конфиденциальности и применение эффективных мер по устранению практических затруднений и предотвращению возможных конфликтных ситуаций.</w:t>
      </w:r>
    </w:p>
    <w:p w:rsidR="00B97256" w:rsidRPr="00F12E20" w:rsidRDefault="00B97256" w:rsidP="00F12E20">
      <w:pPr>
        <w:spacing w:before="0"/>
        <w:ind w:firstLine="426"/>
        <w:jc w:val="both"/>
      </w:pPr>
      <w:r w:rsidRPr="00F12E20">
        <w:t>8.10. Стороны гарантируют полную конфиденциальность по вопросам исполнения антикоррупционных условий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B97256" w:rsidRPr="00F12E20" w:rsidRDefault="00B97256" w:rsidP="00F12E20">
      <w:pPr>
        <w:spacing w:before="0"/>
        <w:ind w:firstLine="426"/>
        <w:jc w:val="both"/>
      </w:pPr>
      <w:r w:rsidRPr="00F12E20">
        <w:t>8.11. В случае отказа Фирмы от предоставления Информации согласно пункту 8.7 Договора, фактического непредставления такой информации, предоставления информации с нарушением сроков, установленных в Договоре, или предоставления недостоверной информации Порт вправе в одностороннем порядке отказаться от исполнения Договора путем направления письменного уведомления о прекращении Договора в течение 5 (пяти) рабочих дней с момента направления уведомления.</w:t>
      </w:r>
    </w:p>
    <w:p w:rsidR="00B97256" w:rsidRDefault="00B97256" w:rsidP="00F12E20">
      <w:pPr>
        <w:spacing w:before="0"/>
        <w:ind w:firstLine="426"/>
        <w:jc w:val="both"/>
      </w:pPr>
      <w:r w:rsidRPr="00F12E20">
        <w:t>8.12. В случае предоставления Информации не в полном объёме Порт направляет повторный запрос о предоставлении Информации с указанием сроков её предоставления. В случае непредставления такой информации, нарушения сроков её предоставления, а также предоставления недостоверной информации Порт вправе в одностороннем порядке отказаться от исполнения Договора путем направления письменного уведомления о прекращении Договора в течение 5 (пяти) рабочих дней с момента направления уведомления.</w:t>
      </w:r>
    </w:p>
    <w:p w:rsidR="00F12E20" w:rsidRDefault="00F12E20" w:rsidP="00F12E20">
      <w:pPr>
        <w:spacing w:before="0"/>
        <w:ind w:firstLine="426"/>
        <w:jc w:val="both"/>
      </w:pPr>
    </w:p>
    <w:p w:rsidR="00C84908" w:rsidRPr="00F12E20" w:rsidRDefault="00B97256" w:rsidP="00F12E20">
      <w:pPr>
        <w:widowControl w:val="0"/>
        <w:tabs>
          <w:tab w:val="left" w:pos="3165"/>
        </w:tabs>
        <w:spacing w:before="0" w:line="240" w:lineRule="atLeast"/>
        <w:ind w:right="-286"/>
        <w:jc w:val="center"/>
        <w:rPr>
          <w:b/>
          <w:color w:val="000000"/>
        </w:rPr>
      </w:pPr>
      <w:r w:rsidRPr="00F12E20">
        <w:rPr>
          <w:b/>
          <w:color w:val="000000"/>
        </w:rPr>
        <w:t>9. Заключительные положения</w:t>
      </w:r>
    </w:p>
    <w:p w:rsidR="00B97256" w:rsidRPr="00F12E20" w:rsidRDefault="00B97256" w:rsidP="00F12E20">
      <w:pPr>
        <w:widowControl w:val="0"/>
        <w:tabs>
          <w:tab w:val="left" w:pos="1438"/>
        </w:tabs>
        <w:spacing w:before="0" w:line="240" w:lineRule="atLeast"/>
        <w:ind w:right="-2" w:firstLine="426"/>
        <w:jc w:val="both"/>
        <w:rPr>
          <w:lang w:eastAsia="ru-RU"/>
        </w:rPr>
      </w:pPr>
      <w:r w:rsidRPr="00F12E20">
        <w:rPr>
          <w:lang w:eastAsia="ru-RU"/>
        </w:rPr>
        <w:t>9.1. В части отношений между Сторонами, неурегулированных положениями настоящего Договора, применяется действующее законодательство Российской Федерации.</w:t>
      </w:r>
    </w:p>
    <w:p w:rsidR="006D45CB" w:rsidRPr="00F12E20" w:rsidRDefault="00B97256" w:rsidP="00F12E20">
      <w:pPr>
        <w:widowControl w:val="0"/>
        <w:tabs>
          <w:tab w:val="left" w:pos="1438"/>
        </w:tabs>
        <w:spacing w:before="0" w:line="240" w:lineRule="atLeast"/>
        <w:ind w:right="-2" w:firstLine="426"/>
        <w:jc w:val="both"/>
        <w:rPr>
          <w:lang w:eastAsia="ru-RU"/>
        </w:rPr>
      </w:pPr>
      <w:r w:rsidRPr="00F12E20">
        <w:rPr>
          <w:lang w:eastAsia="ru-RU"/>
        </w:rPr>
        <w:t xml:space="preserve">9.2. Все изменения, приложения и дополнения к Договору являются его неотъемлемой частью, если они согласованны уполномоченными представителями Сторон, оформлены в </w:t>
      </w:r>
    </w:p>
    <w:p w:rsidR="00B97256" w:rsidRPr="00F12E20" w:rsidRDefault="00B97256" w:rsidP="00F12E20">
      <w:pPr>
        <w:widowControl w:val="0"/>
        <w:tabs>
          <w:tab w:val="left" w:pos="1438"/>
        </w:tabs>
        <w:spacing w:before="0" w:line="240" w:lineRule="atLeast"/>
        <w:ind w:right="-2" w:firstLine="426"/>
        <w:jc w:val="both"/>
        <w:rPr>
          <w:lang w:eastAsia="ru-RU"/>
        </w:rPr>
      </w:pPr>
      <w:r w:rsidRPr="00F12E20">
        <w:rPr>
          <w:lang w:eastAsia="ru-RU"/>
        </w:rPr>
        <w:t>письменном виде и скреплены печатями Сторон.</w:t>
      </w:r>
    </w:p>
    <w:p w:rsidR="00B97256" w:rsidRPr="00F12E20" w:rsidRDefault="00B97256" w:rsidP="00F12E20">
      <w:pPr>
        <w:widowControl w:val="0"/>
        <w:tabs>
          <w:tab w:val="left" w:pos="1438"/>
        </w:tabs>
        <w:spacing w:before="0" w:line="240" w:lineRule="atLeast"/>
        <w:ind w:right="-2" w:firstLine="426"/>
        <w:jc w:val="both"/>
        <w:rPr>
          <w:lang w:eastAsia="ru-RU"/>
        </w:rPr>
      </w:pPr>
      <w:r w:rsidRPr="00F12E20">
        <w:rPr>
          <w:lang w:eastAsia="ru-RU"/>
        </w:rPr>
        <w:t>9.3. В случае изменения своего местонахождения, платежных и других реквизитов, а также учредительных документов, Стороны обязуются уведомить одна другую в течение 10 (десяти) рабочих дней с момента наступления таких изменений.</w:t>
      </w:r>
    </w:p>
    <w:p w:rsidR="00B97256" w:rsidRPr="00F12E20" w:rsidRDefault="00B97256" w:rsidP="00F12E20">
      <w:pPr>
        <w:tabs>
          <w:tab w:val="left" w:pos="142"/>
        </w:tabs>
        <w:spacing w:before="0" w:line="240" w:lineRule="atLeast"/>
        <w:ind w:right="-2" w:firstLine="426"/>
        <w:jc w:val="both"/>
        <w:rPr>
          <w:lang w:eastAsia="ru-RU"/>
        </w:rPr>
      </w:pPr>
      <w:r w:rsidRPr="00F12E20">
        <w:rPr>
          <w:lang w:eastAsia="ru-RU"/>
        </w:rPr>
        <w:t>9.4. Стороны признают действительными факсимильные и электронные копии документов, связанные с исполнением Договора и отправленные на реквизиты Сторон, указанные в Разделе 10 Договора, до обмена их оригиналами.</w:t>
      </w:r>
    </w:p>
    <w:p w:rsidR="00B97256" w:rsidRPr="00F12E20" w:rsidRDefault="00B97256" w:rsidP="00F12E20">
      <w:pPr>
        <w:tabs>
          <w:tab w:val="left" w:pos="180"/>
        </w:tabs>
        <w:spacing w:before="0" w:line="240" w:lineRule="atLeast"/>
        <w:ind w:right="-2" w:firstLine="426"/>
        <w:jc w:val="both"/>
        <w:rPr>
          <w:lang w:eastAsia="ru-RU"/>
        </w:rPr>
      </w:pPr>
      <w:r w:rsidRPr="00F12E20">
        <w:rPr>
          <w:lang w:eastAsia="ru-RU"/>
        </w:rPr>
        <w:t>9.5.  Ни одна из Сторон не имеет право передавать свои права и обязательства по настоящему Договору другим (третьим) лицам без письменного на то согласия другой Стороны.</w:t>
      </w:r>
    </w:p>
    <w:p w:rsidR="00B97256" w:rsidRPr="00F12E20" w:rsidRDefault="00B97256" w:rsidP="00F12E20">
      <w:pPr>
        <w:widowControl w:val="0"/>
        <w:tabs>
          <w:tab w:val="left" w:pos="1438"/>
        </w:tabs>
        <w:spacing w:before="0" w:line="240" w:lineRule="atLeast"/>
        <w:ind w:right="-2" w:firstLine="426"/>
        <w:jc w:val="both"/>
        <w:rPr>
          <w:lang w:eastAsia="ru-RU"/>
        </w:rPr>
      </w:pPr>
      <w:r w:rsidRPr="00F12E20">
        <w:rPr>
          <w:lang w:eastAsia="ru-RU"/>
        </w:rPr>
        <w:t xml:space="preserve">9.6. Стороны обеспечивают конфиденциальность персональных данных и их безопасность при обработке в соответствии с законодательством о персональных данных, а также иных сведений, составляющих тайну в соответствии с действующим законодательством, в случае, если при исполнении обязательств по Договору требуется доступ к таким данным или такие данные стали известными в процессе исполнения обязательств, предусмотренных Договором. </w:t>
      </w:r>
    </w:p>
    <w:p w:rsidR="00B97256" w:rsidRPr="00F12E20" w:rsidRDefault="00B97256" w:rsidP="00F12E20">
      <w:pPr>
        <w:pStyle w:val="a5"/>
        <w:spacing w:before="0" w:line="240" w:lineRule="atLeast"/>
        <w:ind w:firstLine="426"/>
        <w:jc w:val="both"/>
        <w:rPr>
          <w:rFonts w:ascii="Times New Roman" w:hAnsi="Times New Roman" w:cs="Times New Roman"/>
        </w:rPr>
      </w:pPr>
      <w:r w:rsidRPr="00F12E20">
        <w:rPr>
          <w:rFonts w:ascii="Times New Roman" w:hAnsi="Times New Roman" w:cs="Times New Roman"/>
        </w:rPr>
        <w:t>9.7. При изменении тарифов Исполнитель применяет новые тарифы с даты их ввода в действие и уведомляет об этом Заказчика посредством электронной почты по реквизитам Заказчика, указанным в разделе</w:t>
      </w:r>
      <w:r w:rsidRPr="00F12E20">
        <w:rPr>
          <w:rFonts w:ascii="Times New Roman" w:hAnsi="Times New Roman" w:cs="Times New Roman"/>
          <w:lang w:val="ru-RU"/>
        </w:rPr>
        <w:t xml:space="preserve"> 10</w:t>
      </w:r>
      <w:r w:rsidRPr="00F12E20">
        <w:rPr>
          <w:rFonts w:ascii="Times New Roman" w:hAnsi="Times New Roman" w:cs="Times New Roman"/>
        </w:rPr>
        <w:t xml:space="preserve"> настоящего Договора, с последующим подписанием дополнительного соглашения к Договору.</w:t>
      </w:r>
    </w:p>
    <w:p w:rsidR="00B97256" w:rsidRPr="00F12E20" w:rsidRDefault="00B97256" w:rsidP="00F12E20">
      <w:pPr>
        <w:pStyle w:val="a5"/>
        <w:spacing w:before="0" w:line="240" w:lineRule="atLeast"/>
        <w:ind w:firstLine="426"/>
        <w:jc w:val="both"/>
        <w:rPr>
          <w:rFonts w:ascii="Times New Roman" w:hAnsi="Times New Roman" w:cs="Times New Roman"/>
        </w:rPr>
      </w:pPr>
      <w:r w:rsidRPr="00F12E20">
        <w:rPr>
          <w:rFonts w:ascii="Times New Roman" w:hAnsi="Times New Roman" w:cs="Times New Roman"/>
          <w:color w:val="000000"/>
        </w:rPr>
        <w:t>9.8.</w:t>
      </w:r>
      <w:r w:rsidRPr="00F12E20">
        <w:rPr>
          <w:rFonts w:ascii="Times New Roman" w:hAnsi="Times New Roman" w:cs="Times New Roman"/>
        </w:rPr>
        <w:t xml:space="preserve"> Неотъемлемой частью Договора являются следующие приложения:</w:t>
      </w:r>
    </w:p>
    <w:p w:rsidR="00B97256" w:rsidRPr="00F12E20" w:rsidRDefault="00B97256" w:rsidP="00F12E20">
      <w:pPr>
        <w:spacing w:before="0"/>
        <w:ind w:firstLine="709"/>
        <w:jc w:val="both"/>
        <w:rPr>
          <w:color w:val="000000"/>
        </w:rPr>
      </w:pPr>
      <w:r w:rsidRPr="00F12E20">
        <w:rPr>
          <w:color w:val="000000"/>
        </w:rPr>
        <w:t>- Приложение №1 – Заявка на подключение/отключение.</w:t>
      </w:r>
    </w:p>
    <w:p w:rsidR="00B97256" w:rsidRPr="00F12E20" w:rsidRDefault="00B97256" w:rsidP="00F12E20">
      <w:pPr>
        <w:spacing w:before="0"/>
        <w:ind w:firstLine="709"/>
        <w:jc w:val="both"/>
        <w:rPr>
          <w:bCs/>
          <w:color w:val="000000"/>
          <w:lang w:eastAsia="ru-RU"/>
        </w:rPr>
      </w:pPr>
      <w:r w:rsidRPr="00F12E20">
        <w:rPr>
          <w:color w:val="000000"/>
        </w:rPr>
        <w:t xml:space="preserve">- Приложение №2 – </w:t>
      </w:r>
      <w:r w:rsidRPr="00F12E20">
        <w:rPr>
          <w:bCs/>
          <w:color w:val="000000"/>
          <w:lang w:eastAsia="ru-RU"/>
        </w:rPr>
        <w:t>Технологическая инструкция по электроснабжению судов от береговых электросетей.</w:t>
      </w:r>
    </w:p>
    <w:p w:rsidR="00F12E20" w:rsidRDefault="00F12E20" w:rsidP="00F12E20">
      <w:pPr>
        <w:pStyle w:val="aa"/>
        <w:ind w:left="708" w:firstLine="708"/>
        <w:jc w:val="both"/>
        <w:rPr>
          <w:b/>
        </w:rPr>
      </w:pPr>
    </w:p>
    <w:p w:rsidR="007F1D2E" w:rsidRDefault="007F1D2E" w:rsidP="00F12E20">
      <w:pPr>
        <w:pStyle w:val="aa"/>
        <w:ind w:left="708" w:firstLine="708"/>
        <w:jc w:val="both"/>
        <w:rPr>
          <w:b/>
        </w:rPr>
      </w:pPr>
    </w:p>
    <w:p w:rsidR="007F1D2E" w:rsidRDefault="007F1D2E" w:rsidP="00F12E20">
      <w:pPr>
        <w:pStyle w:val="aa"/>
        <w:ind w:left="708" w:firstLine="708"/>
        <w:jc w:val="both"/>
        <w:rPr>
          <w:b/>
        </w:rPr>
      </w:pPr>
    </w:p>
    <w:p w:rsidR="00B97256" w:rsidRDefault="00B97256" w:rsidP="00F12E20">
      <w:pPr>
        <w:pStyle w:val="aa"/>
        <w:ind w:left="708" w:firstLine="708"/>
        <w:jc w:val="both"/>
        <w:rPr>
          <w:b/>
        </w:rPr>
      </w:pPr>
      <w:r w:rsidRPr="00F12E20">
        <w:rPr>
          <w:b/>
        </w:rPr>
        <w:lastRenderedPageBreak/>
        <w:t>10. Юридические адреса и банковские реквизиты Сторон</w:t>
      </w:r>
    </w:p>
    <w:p w:rsidR="00F12E20" w:rsidRPr="00F12E20" w:rsidRDefault="00F12E20" w:rsidP="00F12E20">
      <w:pPr>
        <w:pStyle w:val="aa"/>
        <w:ind w:left="708" w:firstLine="708"/>
        <w:jc w:val="both"/>
        <w:rPr>
          <w:b/>
        </w:rPr>
      </w:pPr>
    </w:p>
    <w:tbl>
      <w:tblPr>
        <w:tblpPr w:leftFromText="180" w:rightFromText="180" w:vertAnchor="text" w:tblpX="-132" w:tblpY="1"/>
        <w:tblOverlap w:val="never"/>
        <w:tblW w:w="9912" w:type="dxa"/>
        <w:tblLayout w:type="fixed"/>
        <w:tblCellMar>
          <w:left w:w="10" w:type="dxa"/>
          <w:right w:w="10" w:type="dxa"/>
        </w:tblCellMar>
        <w:tblLook w:val="04A0" w:firstRow="1" w:lastRow="0" w:firstColumn="1" w:lastColumn="0" w:noHBand="0" w:noVBand="1"/>
      </w:tblPr>
      <w:tblGrid>
        <w:gridCol w:w="5093"/>
        <w:gridCol w:w="4819"/>
      </w:tblGrid>
      <w:tr w:rsidR="00B97256" w:rsidRPr="00F12E20" w:rsidTr="00F53FFE">
        <w:trPr>
          <w:trHeight w:val="6938"/>
        </w:trPr>
        <w:tc>
          <w:tcPr>
            <w:tcW w:w="5093" w:type="dxa"/>
            <w:tcBorders>
              <w:top w:val="single" w:sz="4" w:space="0" w:color="000000"/>
              <w:left w:val="single" w:sz="4" w:space="0" w:color="000000"/>
              <w:bottom w:val="single" w:sz="4" w:space="0" w:color="auto"/>
              <w:right w:val="nil"/>
            </w:tcBorders>
            <w:shd w:val="clear" w:color="auto" w:fill="FFFFFF"/>
          </w:tcPr>
          <w:p w:rsidR="00B97256" w:rsidRPr="00F12E20" w:rsidRDefault="00B97256" w:rsidP="00F53FFE">
            <w:pPr>
              <w:snapToGrid w:val="0"/>
              <w:spacing w:before="0"/>
              <w:jc w:val="both"/>
              <w:rPr>
                <w:b/>
                <w:color w:val="000000"/>
              </w:rPr>
            </w:pPr>
            <w:r w:rsidRPr="00F12E20">
              <w:rPr>
                <w:b/>
                <w:color w:val="000000"/>
              </w:rPr>
              <w:t>«ПОРТ»</w:t>
            </w:r>
          </w:p>
          <w:p w:rsidR="00B97256" w:rsidRPr="00F12E20" w:rsidRDefault="00B97256" w:rsidP="00F53FFE">
            <w:pPr>
              <w:spacing w:before="0"/>
              <w:jc w:val="both"/>
              <w:rPr>
                <w:b/>
              </w:rPr>
            </w:pPr>
            <w:r w:rsidRPr="00F12E20">
              <w:rPr>
                <w:b/>
              </w:rPr>
              <w:t>ФГУП «НИКИМП»</w:t>
            </w:r>
          </w:p>
          <w:p w:rsidR="00B97256" w:rsidRPr="00F12E20" w:rsidRDefault="00B97256" w:rsidP="00F53FFE">
            <w:pPr>
              <w:spacing w:before="0"/>
              <w:ind w:left="-108"/>
              <w:jc w:val="both"/>
              <w:rPr>
                <w:bCs/>
              </w:rPr>
            </w:pPr>
            <w:r w:rsidRPr="00F12E20">
              <w:rPr>
                <w:bCs/>
              </w:rPr>
              <w:t xml:space="preserve"> </w:t>
            </w:r>
            <w:r w:rsidR="00F53FFE">
              <w:rPr>
                <w:bCs/>
              </w:rPr>
              <w:t xml:space="preserve"> </w:t>
            </w:r>
            <w:r w:rsidRPr="00F12E20">
              <w:rPr>
                <w:bCs/>
              </w:rPr>
              <w:t xml:space="preserve">Российская Федерация, 295034,  </w:t>
            </w:r>
          </w:p>
          <w:p w:rsidR="00B97256" w:rsidRPr="00F12E20" w:rsidRDefault="00B97256" w:rsidP="00F53FFE">
            <w:pPr>
              <w:spacing w:before="0"/>
              <w:ind w:left="-108"/>
              <w:jc w:val="both"/>
              <w:rPr>
                <w:bCs/>
              </w:rPr>
            </w:pPr>
            <w:r w:rsidRPr="00F12E20">
              <w:rPr>
                <w:bCs/>
              </w:rPr>
              <w:t xml:space="preserve"> </w:t>
            </w:r>
            <w:r w:rsidR="00F53FFE">
              <w:rPr>
                <w:bCs/>
              </w:rPr>
              <w:t xml:space="preserve"> </w:t>
            </w:r>
            <w:r w:rsidRPr="00F12E20">
              <w:rPr>
                <w:bCs/>
              </w:rPr>
              <w:t xml:space="preserve">Республика Крым , г. Симферополь, </w:t>
            </w:r>
          </w:p>
          <w:p w:rsidR="00B97256" w:rsidRPr="00F12E20" w:rsidRDefault="00F53FFE" w:rsidP="00F53FFE">
            <w:pPr>
              <w:spacing w:before="0"/>
              <w:jc w:val="both"/>
              <w:rPr>
                <w:bCs/>
              </w:rPr>
            </w:pPr>
            <w:r>
              <w:rPr>
                <w:bCs/>
              </w:rPr>
              <w:t xml:space="preserve"> </w:t>
            </w:r>
            <w:r w:rsidR="00B97256" w:rsidRPr="00F12E20">
              <w:rPr>
                <w:bCs/>
              </w:rPr>
              <w:t>пр-т Победы, д.28А, пом. 611</w:t>
            </w:r>
          </w:p>
          <w:p w:rsidR="00B97256" w:rsidRPr="00F12E20" w:rsidRDefault="00B97256" w:rsidP="00F53FFE">
            <w:pPr>
              <w:spacing w:before="0"/>
              <w:jc w:val="both"/>
              <w:rPr>
                <w:b/>
              </w:rPr>
            </w:pPr>
            <w:r w:rsidRPr="00F12E20">
              <w:rPr>
                <w:b/>
              </w:rPr>
              <w:t>Керченский Филиал ФГУП «НИКИМП»</w:t>
            </w:r>
          </w:p>
          <w:p w:rsidR="00B97256" w:rsidRPr="00F12E20" w:rsidRDefault="00B97256" w:rsidP="00F53FFE">
            <w:pPr>
              <w:spacing w:before="0"/>
              <w:jc w:val="both"/>
            </w:pPr>
            <w:r w:rsidRPr="00F12E20">
              <w:t>Юридический  адрес: 298312, Республика Крым, г. Керчь, ул. Кирова д.28.</w:t>
            </w:r>
          </w:p>
          <w:p w:rsidR="00B97256" w:rsidRPr="00F12E20" w:rsidRDefault="00B97256" w:rsidP="00F53FFE">
            <w:pPr>
              <w:spacing w:before="0"/>
              <w:jc w:val="both"/>
            </w:pPr>
            <w:r w:rsidRPr="00F12E20">
              <w:t xml:space="preserve">Фактический адрес: 298320, Республика Крым , г. Керчь, ул. Свердлова, д.,49 </w:t>
            </w:r>
          </w:p>
          <w:p w:rsidR="00B97256" w:rsidRPr="00F12E20" w:rsidRDefault="00B97256" w:rsidP="00F53FFE">
            <w:pPr>
              <w:spacing w:before="0"/>
              <w:jc w:val="both"/>
            </w:pPr>
            <w:r w:rsidRPr="00F12E20">
              <w:t>ОГРН 1037700145933</w:t>
            </w:r>
          </w:p>
          <w:p w:rsidR="00B97256" w:rsidRPr="00F12E20" w:rsidRDefault="00B97256" w:rsidP="00F53FFE">
            <w:pPr>
              <w:spacing w:before="0"/>
              <w:jc w:val="both"/>
            </w:pPr>
            <w:r w:rsidRPr="00F12E20">
              <w:t>ИНН 7726068393</w:t>
            </w:r>
          </w:p>
          <w:p w:rsidR="00B97256" w:rsidRPr="00F12E20" w:rsidRDefault="00B97256" w:rsidP="00F53FFE">
            <w:pPr>
              <w:spacing w:before="0"/>
              <w:jc w:val="both"/>
            </w:pPr>
            <w:r w:rsidRPr="00F12E20">
              <w:t>КПП 911143001</w:t>
            </w:r>
          </w:p>
          <w:p w:rsidR="00B97256" w:rsidRPr="00F12E20" w:rsidRDefault="00B97256" w:rsidP="00F53FFE">
            <w:pPr>
              <w:spacing w:before="0"/>
              <w:jc w:val="both"/>
              <w:rPr>
                <w:b/>
              </w:rPr>
            </w:pPr>
            <w:r w:rsidRPr="00F12E20">
              <w:rPr>
                <w:b/>
              </w:rPr>
              <w:t>Банковские реквизиты:</w:t>
            </w:r>
          </w:p>
          <w:p w:rsidR="00B97256" w:rsidRPr="00F12E20" w:rsidRDefault="00B97256" w:rsidP="00F53FFE">
            <w:pPr>
              <w:spacing w:before="0"/>
              <w:jc w:val="both"/>
            </w:pPr>
            <w:r w:rsidRPr="00F12E20">
              <w:t>ПАО РНКБ, г.</w:t>
            </w:r>
            <w:r w:rsidR="009C4BA9" w:rsidRPr="00F12E20">
              <w:t xml:space="preserve"> </w:t>
            </w:r>
            <w:r w:rsidRPr="00F12E20">
              <w:t>Симферополь</w:t>
            </w:r>
          </w:p>
          <w:p w:rsidR="00B97256" w:rsidRPr="00F12E20" w:rsidRDefault="00B97256" w:rsidP="00F53FFE">
            <w:pPr>
              <w:spacing w:before="0"/>
              <w:jc w:val="both"/>
            </w:pPr>
            <w:r w:rsidRPr="00F12E20">
              <w:t>БИК 043510607</w:t>
            </w:r>
          </w:p>
          <w:p w:rsidR="00B97256" w:rsidRPr="00F12E20" w:rsidRDefault="00B97256" w:rsidP="00F53FFE">
            <w:pPr>
              <w:spacing w:before="0"/>
              <w:jc w:val="both"/>
            </w:pPr>
            <w:r w:rsidRPr="00F12E20">
              <w:t>к/с 30101810335100000607</w:t>
            </w:r>
          </w:p>
          <w:p w:rsidR="00B97256" w:rsidRPr="00F12E20" w:rsidRDefault="00B97256" w:rsidP="00F53FFE">
            <w:pPr>
              <w:spacing w:before="0"/>
              <w:jc w:val="both"/>
            </w:pPr>
            <w:r w:rsidRPr="00F12E20">
              <w:t>р/с 40502810641540000001</w:t>
            </w:r>
          </w:p>
          <w:p w:rsidR="00B97256" w:rsidRPr="00F12E20" w:rsidRDefault="00B97256" w:rsidP="00F53FFE">
            <w:pPr>
              <w:spacing w:before="0"/>
              <w:jc w:val="both"/>
            </w:pPr>
            <w:r w:rsidRPr="00F12E20">
              <w:t>Симферопольский филиал АБ «Россия»</w:t>
            </w:r>
          </w:p>
          <w:p w:rsidR="00B97256" w:rsidRPr="00F12E20" w:rsidRDefault="00B97256" w:rsidP="00F53FFE">
            <w:pPr>
              <w:spacing w:before="0"/>
              <w:jc w:val="both"/>
            </w:pPr>
            <w:r w:rsidRPr="00F12E20">
              <w:t>БИК 043510107</w:t>
            </w:r>
          </w:p>
          <w:p w:rsidR="00B97256" w:rsidRPr="00F12E20" w:rsidRDefault="00B97256" w:rsidP="00F53FFE">
            <w:pPr>
              <w:spacing w:before="0"/>
              <w:jc w:val="both"/>
            </w:pPr>
            <w:r w:rsidRPr="00F12E20">
              <w:t>к/с 30101810835100000107</w:t>
            </w:r>
          </w:p>
          <w:p w:rsidR="00B97256" w:rsidRPr="00F12E20" w:rsidRDefault="00B97256" w:rsidP="00F53FFE">
            <w:pPr>
              <w:spacing w:before="0"/>
              <w:jc w:val="both"/>
            </w:pPr>
            <w:r w:rsidRPr="00F12E20">
              <w:t>р/с 40502810908280010688</w:t>
            </w:r>
          </w:p>
          <w:p w:rsidR="00B97256" w:rsidRPr="00F12E20" w:rsidRDefault="00B97256" w:rsidP="00F53FFE">
            <w:pPr>
              <w:spacing w:before="0"/>
              <w:jc w:val="both"/>
            </w:pPr>
            <w:r w:rsidRPr="00F12E20">
              <w:t xml:space="preserve">Телефон   </w:t>
            </w:r>
            <w:r w:rsidR="009C4BA9" w:rsidRPr="00F12E20">
              <w:t>_____</w:t>
            </w:r>
            <w:r w:rsidRPr="00F12E20">
              <w:t xml:space="preserve">    факс  </w:t>
            </w:r>
            <w:r w:rsidR="009C4BA9" w:rsidRPr="00F12E20">
              <w:t>________</w:t>
            </w:r>
          </w:p>
          <w:p w:rsidR="00B97256" w:rsidRPr="00F12E20" w:rsidRDefault="00B97256" w:rsidP="00F53FFE">
            <w:pPr>
              <w:spacing w:before="0"/>
              <w:jc w:val="both"/>
            </w:pPr>
            <w:r w:rsidRPr="00F12E20">
              <w:t xml:space="preserve">Электронные адреса предприятия: </w:t>
            </w:r>
          </w:p>
          <w:p w:rsidR="002D7F20" w:rsidRPr="00F12E20" w:rsidRDefault="002D7F20" w:rsidP="00F53FFE">
            <w:pPr>
              <w:spacing w:before="0"/>
              <w:jc w:val="both"/>
            </w:pPr>
          </w:p>
        </w:tc>
        <w:tc>
          <w:tcPr>
            <w:tcW w:w="4819" w:type="dxa"/>
            <w:tcBorders>
              <w:top w:val="single" w:sz="4" w:space="0" w:color="000000"/>
              <w:left w:val="single" w:sz="4" w:space="0" w:color="000000"/>
              <w:bottom w:val="single" w:sz="4" w:space="0" w:color="auto"/>
              <w:right w:val="single" w:sz="4" w:space="0" w:color="000000"/>
            </w:tcBorders>
            <w:shd w:val="clear" w:color="auto" w:fill="FFFFFF"/>
          </w:tcPr>
          <w:p w:rsidR="00B97256" w:rsidRPr="00F12E20" w:rsidRDefault="00B97256" w:rsidP="00F53FFE">
            <w:pPr>
              <w:snapToGrid w:val="0"/>
              <w:spacing w:line="240" w:lineRule="atLeast"/>
              <w:jc w:val="both"/>
              <w:rPr>
                <w:bCs/>
                <w:color w:val="000000"/>
              </w:rPr>
            </w:pPr>
            <w:r w:rsidRPr="00F12E20">
              <w:rPr>
                <w:b/>
                <w:color w:val="000000"/>
              </w:rPr>
              <w:t>«ФИРМА»</w:t>
            </w:r>
          </w:p>
          <w:p w:rsidR="00B97256" w:rsidRPr="00F12E20" w:rsidRDefault="00B97256" w:rsidP="00F53FFE">
            <w:pPr>
              <w:spacing w:line="240" w:lineRule="atLeast"/>
              <w:jc w:val="both"/>
              <w:rPr>
                <w:lang w:val="en-US"/>
              </w:rPr>
            </w:pPr>
          </w:p>
        </w:tc>
      </w:tr>
      <w:tr w:rsidR="00B97256" w:rsidRPr="00F12E20" w:rsidTr="00F53FFE">
        <w:trPr>
          <w:trHeight w:val="1177"/>
        </w:trPr>
        <w:tc>
          <w:tcPr>
            <w:tcW w:w="5093" w:type="dxa"/>
            <w:tcBorders>
              <w:top w:val="single" w:sz="4" w:space="0" w:color="000000"/>
              <w:left w:val="single" w:sz="4" w:space="0" w:color="000000"/>
              <w:bottom w:val="single" w:sz="4" w:space="0" w:color="auto"/>
              <w:right w:val="nil"/>
            </w:tcBorders>
            <w:shd w:val="clear" w:color="auto" w:fill="FFFFFF"/>
          </w:tcPr>
          <w:p w:rsidR="00B97256" w:rsidRPr="00F12E20" w:rsidRDefault="00B97256" w:rsidP="00F53FFE">
            <w:pPr>
              <w:snapToGrid w:val="0"/>
              <w:spacing w:before="0"/>
              <w:jc w:val="both"/>
              <w:rPr>
                <w:b/>
                <w:color w:val="000000"/>
              </w:rPr>
            </w:pPr>
            <w:r w:rsidRPr="00F12E20">
              <w:rPr>
                <w:b/>
                <w:color w:val="000000"/>
              </w:rPr>
              <w:t>«ПОРТ»</w:t>
            </w:r>
          </w:p>
          <w:p w:rsidR="00B97256" w:rsidRPr="00F53FFE" w:rsidRDefault="00B97256" w:rsidP="00F53FFE">
            <w:pPr>
              <w:snapToGrid w:val="0"/>
              <w:spacing w:before="0"/>
              <w:jc w:val="both"/>
              <w:rPr>
                <w:color w:val="000000"/>
              </w:rPr>
            </w:pPr>
            <w:r w:rsidRPr="00F53FFE">
              <w:rPr>
                <w:color w:val="000000"/>
              </w:rPr>
              <w:t>Директор</w:t>
            </w:r>
          </w:p>
          <w:p w:rsidR="00B97256" w:rsidRPr="00F53FFE" w:rsidRDefault="00B97256" w:rsidP="00F53FFE">
            <w:pPr>
              <w:snapToGrid w:val="0"/>
              <w:spacing w:before="0"/>
              <w:jc w:val="both"/>
              <w:rPr>
                <w:color w:val="000000"/>
              </w:rPr>
            </w:pPr>
            <w:r w:rsidRPr="00F53FFE">
              <w:rPr>
                <w:color w:val="000000"/>
              </w:rPr>
              <w:t>Керченского филиала ФГУП «НИКИМП»</w:t>
            </w:r>
          </w:p>
          <w:p w:rsidR="00B97256" w:rsidRPr="00F12E20" w:rsidRDefault="00B97256" w:rsidP="00F53FFE">
            <w:pPr>
              <w:snapToGrid w:val="0"/>
              <w:spacing w:before="0"/>
              <w:jc w:val="both"/>
              <w:rPr>
                <w:b/>
                <w:color w:val="000000"/>
              </w:rPr>
            </w:pPr>
            <w:r w:rsidRPr="00F53FFE">
              <w:rPr>
                <w:color w:val="000000"/>
              </w:rPr>
              <w:t>________________Р.Ю. Романов</w:t>
            </w:r>
          </w:p>
        </w:tc>
        <w:tc>
          <w:tcPr>
            <w:tcW w:w="4819" w:type="dxa"/>
            <w:tcBorders>
              <w:top w:val="single" w:sz="4" w:space="0" w:color="000000"/>
              <w:left w:val="single" w:sz="4" w:space="0" w:color="000000"/>
              <w:bottom w:val="single" w:sz="4" w:space="0" w:color="auto"/>
              <w:right w:val="single" w:sz="4" w:space="0" w:color="000000"/>
            </w:tcBorders>
            <w:shd w:val="clear" w:color="auto" w:fill="FFFFFF"/>
          </w:tcPr>
          <w:p w:rsidR="00B97256" w:rsidRPr="00F12E20" w:rsidRDefault="00B97256" w:rsidP="00F53FFE">
            <w:pPr>
              <w:snapToGrid w:val="0"/>
              <w:spacing w:line="240" w:lineRule="atLeast"/>
              <w:jc w:val="both"/>
              <w:rPr>
                <w:b/>
                <w:color w:val="000000"/>
              </w:rPr>
            </w:pPr>
            <w:r w:rsidRPr="00F12E20">
              <w:rPr>
                <w:b/>
                <w:color w:val="000000"/>
              </w:rPr>
              <w:t>«ФИРМА»</w:t>
            </w:r>
          </w:p>
          <w:p w:rsidR="00B97256" w:rsidRPr="00F12E20" w:rsidRDefault="00B97256" w:rsidP="00F53FFE">
            <w:pPr>
              <w:snapToGrid w:val="0"/>
              <w:spacing w:line="240" w:lineRule="atLeast"/>
              <w:jc w:val="both"/>
              <w:rPr>
                <w:b/>
                <w:color w:val="000000"/>
              </w:rPr>
            </w:pPr>
            <w:bookmarkStart w:id="3" w:name="_GoBack"/>
            <w:bookmarkEnd w:id="3"/>
          </w:p>
          <w:p w:rsidR="00B97256" w:rsidRPr="00F12E20" w:rsidRDefault="00B97256" w:rsidP="0019512E">
            <w:pPr>
              <w:snapToGrid w:val="0"/>
              <w:spacing w:line="240" w:lineRule="atLeast"/>
              <w:jc w:val="both"/>
              <w:rPr>
                <w:b/>
                <w:color w:val="000000"/>
              </w:rPr>
            </w:pPr>
          </w:p>
        </w:tc>
      </w:tr>
    </w:tbl>
    <w:p w:rsidR="00B97256" w:rsidRPr="00F12E20" w:rsidRDefault="00B97256" w:rsidP="00F12E20">
      <w:pPr>
        <w:jc w:val="both"/>
      </w:pPr>
    </w:p>
    <w:p w:rsidR="00B97256" w:rsidRPr="00F12E20" w:rsidRDefault="00B97256" w:rsidP="00F12E20">
      <w:pPr>
        <w:jc w:val="both"/>
      </w:pPr>
    </w:p>
    <w:p w:rsidR="00F30101" w:rsidRPr="00F12E20" w:rsidRDefault="00B97256" w:rsidP="00F12E20">
      <w:pPr>
        <w:spacing w:before="0"/>
        <w:jc w:val="both"/>
      </w:pPr>
      <w:r w:rsidRPr="00F12E20">
        <w:t xml:space="preserve">                                                                                         </w:t>
      </w:r>
    </w:p>
    <w:p w:rsidR="007F1D2E" w:rsidRDefault="00F30101" w:rsidP="00F12E20">
      <w:pPr>
        <w:spacing w:before="0"/>
        <w:ind w:left="4956"/>
        <w:jc w:val="both"/>
      </w:pPr>
      <w:r w:rsidRPr="00F12E20">
        <w:t xml:space="preserve">      </w:t>
      </w:r>
    </w:p>
    <w:p w:rsidR="007F1D2E" w:rsidRDefault="007F1D2E" w:rsidP="00F12E20">
      <w:pPr>
        <w:spacing w:before="0"/>
        <w:ind w:left="4956"/>
        <w:jc w:val="both"/>
      </w:pPr>
    </w:p>
    <w:p w:rsidR="007F1D2E" w:rsidRDefault="007F1D2E" w:rsidP="00F12E20">
      <w:pPr>
        <w:spacing w:before="0"/>
        <w:ind w:left="4956"/>
        <w:jc w:val="both"/>
      </w:pPr>
    </w:p>
    <w:p w:rsidR="007F1D2E" w:rsidRDefault="007F1D2E" w:rsidP="00F12E20">
      <w:pPr>
        <w:spacing w:before="0"/>
        <w:ind w:left="4956"/>
        <w:jc w:val="both"/>
      </w:pPr>
    </w:p>
    <w:p w:rsidR="007F1D2E" w:rsidRDefault="007F1D2E" w:rsidP="00F12E20">
      <w:pPr>
        <w:spacing w:before="0"/>
        <w:ind w:left="4956"/>
        <w:jc w:val="both"/>
      </w:pPr>
    </w:p>
    <w:p w:rsidR="007F1D2E" w:rsidRDefault="007F1D2E" w:rsidP="00F12E20">
      <w:pPr>
        <w:spacing w:before="0"/>
        <w:ind w:left="4956"/>
        <w:jc w:val="both"/>
      </w:pPr>
    </w:p>
    <w:p w:rsidR="007F1D2E" w:rsidRDefault="007F1D2E" w:rsidP="00F12E20">
      <w:pPr>
        <w:spacing w:before="0"/>
        <w:ind w:left="4956"/>
        <w:jc w:val="both"/>
      </w:pPr>
    </w:p>
    <w:p w:rsidR="007F1D2E" w:rsidRDefault="007F1D2E" w:rsidP="00F12E20">
      <w:pPr>
        <w:spacing w:before="0"/>
        <w:ind w:left="4956"/>
        <w:jc w:val="both"/>
      </w:pPr>
    </w:p>
    <w:p w:rsidR="007F1D2E" w:rsidRDefault="007F1D2E" w:rsidP="00F12E20">
      <w:pPr>
        <w:spacing w:before="0"/>
        <w:ind w:left="4956"/>
        <w:jc w:val="both"/>
      </w:pPr>
    </w:p>
    <w:p w:rsidR="007F1D2E" w:rsidRDefault="007F1D2E" w:rsidP="00F12E20">
      <w:pPr>
        <w:spacing w:before="0"/>
        <w:ind w:left="4956"/>
        <w:jc w:val="both"/>
      </w:pPr>
    </w:p>
    <w:p w:rsidR="007F1D2E" w:rsidRDefault="007F1D2E" w:rsidP="00F12E20">
      <w:pPr>
        <w:spacing w:before="0"/>
        <w:ind w:left="4956"/>
        <w:jc w:val="both"/>
      </w:pPr>
    </w:p>
    <w:p w:rsidR="007F1D2E" w:rsidRDefault="007F1D2E" w:rsidP="00F12E20">
      <w:pPr>
        <w:spacing w:before="0"/>
        <w:ind w:left="4956"/>
        <w:jc w:val="both"/>
      </w:pPr>
    </w:p>
    <w:p w:rsidR="007F1D2E" w:rsidRDefault="007F1D2E" w:rsidP="00F12E20">
      <w:pPr>
        <w:spacing w:before="0"/>
        <w:ind w:left="4956"/>
        <w:jc w:val="both"/>
      </w:pPr>
    </w:p>
    <w:p w:rsidR="007F1D2E" w:rsidRDefault="007F1D2E" w:rsidP="00F12E20">
      <w:pPr>
        <w:spacing w:before="0"/>
        <w:ind w:left="4956"/>
        <w:jc w:val="both"/>
      </w:pPr>
    </w:p>
    <w:p w:rsidR="007F1D2E" w:rsidRDefault="007F1D2E" w:rsidP="00F12E20">
      <w:pPr>
        <w:spacing w:before="0"/>
        <w:ind w:left="4956"/>
        <w:jc w:val="both"/>
      </w:pPr>
    </w:p>
    <w:p w:rsidR="007F1D2E" w:rsidRDefault="007F1D2E" w:rsidP="00F12E20">
      <w:pPr>
        <w:spacing w:before="0"/>
        <w:ind w:left="4956"/>
        <w:jc w:val="both"/>
      </w:pPr>
    </w:p>
    <w:p w:rsidR="007F1D2E" w:rsidRDefault="007F1D2E" w:rsidP="00F12E20">
      <w:pPr>
        <w:spacing w:before="0"/>
        <w:ind w:left="4956"/>
        <w:jc w:val="both"/>
      </w:pPr>
    </w:p>
    <w:p w:rsidR="007F1D2E" w:rsidRDefault="007F1D2E" w:rsidP="00F12E20">
      <w:pPr>
        <w:spacing w:before="0"/>
        <w:ind w:left="4956"/>
        <w:jc w:val="both"/>
      </w:pPr>
    </w:p>
    <w:p w:rsidR="00B97256" w:rsidRPr="00F12E20" w:rsidRDefault="007F1D2E" w:rsidP="00F12E20">
      <w:pPr>
        <w:spacing w:before="0"/>
        <w:ind w:left="4956"/>
        <w:jc w:val="both"/>
      </w:pPr>
      <w:r>
        <w:lastRenderedPageBreak/>
        <w:t xml:space="preserve">      </w:t>
      </w:r>
      <w:r w:rsidR="00F30101" w:rsidRPr="00F12E20">
        <w:t xml:space="preserve"> </w:t>
      </w:r>
      <w:r w:rsidR="00B97256" w:rsidRPr="00F12E20">
        <w:t xml:space="preserve">Приложение № 1 к Договору </w:t>
      </w:r>
    </w:p>
    <w:p w:rsidR="00B97256" w:rsidRPr="00F12E20" w:rsidRDefault="00B97256" w:rsidP="00F12E20">
      <w:pPr>
        <w:spacing w:before="0"/>
        <w:jc w:val="both"/>
      </w:pPr>
      <w:r w:rsidRPr="00F12E20">
        <w:t xml:space="preserve">                                        </w:t>
      </w:r>
      <w:r w:rsidRPr="00F12E20">
        <w:tab/>
      </w:r>
      <w:r w:rsidRPr="00F12E20">
        <w:tab/>
      </w:r>
      <w:r w:rsidRPr="00F12E20">
        <w:tab/>
      </w:r>
      <w:r w:rsidRPr="00F12E20">
        <w:tab/>
        <w:t xml:space="preserve">       № ________________   </w:t>
      </w:r>
    </w:p>
    <w:p w:rsidR="00B97256" w:rsidRPr="00F12E20" w:rsidRDefault="00B97256" w:rsidP="00F12E20">
      <w:pPr>
        <w:spacing w:before="0"/>
        <w:jc w:val="both"/>
      </w:pPr>
      <w:r w:rsidRPr="00F12E20">
        <w:t xml:space="preserve"> </w:t>
      </w:r>
      <w:r w:rsidRPr="00F12E20">
        <w:tab/>
      </w:r>
      <w:r w:rsidRPr="00F12E20">
        <w:tab/>
      </w:r>
      <w:r w:rsidRPr="00F12E20">
        <w:tab/>
      </w:r>
      <w:r w:rsidRPr="00F12E20">
        <w:tab/>
      </w:r>
      <w:r w:rsidRPr="00F12E20">
        <w:tab/>
      </w:r>
      <w:r w:rsidRPr="00F12E20">
        <w:tab/>
      </w:r>
      <w:r w:rsidRPr="00F12E20">
        <w:tab/>
        <w:t xml:space="preserve">       от ________________  </w:t>
      </w:r>
    </w:p>
    <w:p w:rsidR="00B97256" w:rsidRPr="00F12E20" w:rsidRDefault="00B97256" w:rsidP="00F12E20">
      <w:pPr>
        <w:spacing w:before="0"/>
        <w:jc w:val="both"/>
      </w:pPr>
    </w:p>
    <w:p w:rsidR="00B97256" w:rsidRPr="00F12E20" w:rsidRDefault="00B97256" w:rsidP="00F12E20">
      <w:pPr>
        <w:spacing w:before="0"/>
        <w:jc w:val="both"/>
      </w:pPr>
      <w:r w:rsidRPr="00F12E20">
        <w:t xml:space="preserve">           </w:t>
      </w:r>
    </w:p>
    <w:p w:rsidR="00B97256" w:rsidRPr="00F12E20" w:rsidRDefault="00B97256" w:rsidP="00F12E20">
      <w:pPr>
        <w:jc w:val="both"/>
      </w:pPr>
      <w:r w:rsidRPr="00F12E20">
        <w:t xml:space="preserve">                                                                </w:t>
      </w:r>
      <w:r w:rsidRPr="00F12E20">
        <w:rPr>
          <w:b/>
        </w:rPr>
        <w:t>ЗАЯВКА</w:t>
      </w:r>
      <w:r w:rsidRPr="00F12E20">
        <w:t xml:space="preserve">   </w:t>
      </w:r>
    </w:p>
    <w:p w:rsidR="00B97256" w:rsidRPr="00F12E20" w:rsidRDefault="00B97256" w:rsidP="00F12E20">
      <w:pPr>
        <w:jc w:val="both"/>
      </w:pPr>
      <w:r w:rsidRPr="00F12E20">
        <w:t xml:space="preserve">                                                                                         </w:t>
      </w:r>
    </w:p>
    <w:p w:rsidR="00B97256" w:rsidRPr="00F12E20" w:rsidRDefault="00B97256" w:rsidP="00F12E20">
      <w:pPr>
        <w:ind w:firstLine="708"/>
        <w:jc w:val="both"/>
      </w:pPr>
      <w:r w:rsidRPr="00F12E20">
        <w:t>В соответствии с условиями  Договора  № ____________  от_______  ,</w:t>
      </w:r>
      <w:r w:rsidR="00A03007" w:rsidRPr="00F12E20">
        <w:t xml:space="preserve"> </w:t>
      </w:r>
      <w:r w:rsidRPr="00F12E20">
        <w:t xml:space="preserve"> прошу  подключить</w:t>
      </w:r>
      <w:r w:rsidR="00A03007" w:rsidRPr="00F12E20">
        <w:t xml:space="preserve"> </w:t>
      </w:r>
      <w:r w:rsidRPr="00F12E20">
        <w:t xml:space="preserve">к береговой электросети Керченского филиала ФГУП «НИКИМП» </w:t>
      </w:r>
      <w:r w:rsidR="00A03007" w:rsidRPr="00F12E20">
        <w:t>(порт Керчь –Порт Феодосия)</w:t>
      </w:r>
      <w:r w:rsidRPr="00F12E20">
        <w:t xml:space="preserve"> </w:t>
      </w:r>
      <w:r w:rsidR="00A03007" w:rsidRPr="00F12E20">
        <w:t xml:space="preserve"> (указать</w:t>
      </w:r>
      <w:r w:rsidR="00B81E83" w:rsidRPr="00F12E20">
        <w:t xml:space="preserve"> интересующий порт</w:t>
      </w:r>
      <w:r w:rsidR="00A03007" w:rsidRPr="00F12E20">
        <w:t>).</w:t>
      </w:r>
    </w:p>
    <w:p w:rsidR="00B97256" w:rsidRPr="00F12E20" w:rsidRDefault="00B97256" w:rsidP="00F12E20">
      <w:pPr>
        <w:jc w:val="both"/>
      </w:pPr>
      <w:r w:rsidRPr="00F12E20">
        <w:t>судно ____________________________________________</w:t>
      </w:r>
    </w:p>
    <w:p w:rsidR="00B97256" w:rsidRPr="00F12E20" w:rsidRDefault="00B97256" w:rsidP="00F12E20">
      <w:pPr>
        <w:jc w:val="both"/>
      </w:pPr>
      <w:r w:rsidRPr="00F12E20">
        <w:t>с потребляемой мощностью _____________ кВт, переменного 3х-фазного тока,</w:t>
      </w:r>
    </w:p>
    <w:p w:rsidR="00B97256" w:rsidRPr="00F12E20" w:rsidRDefault="00B97256" w:rsidP="00F12E20">
      <w:pPr>
        <w:jc w:val="both"/>
      </w:pPr>
      <w:r w:rsidRPr="00F12E20">
        <w:t xml:space="preserve">линейное напряжение ___________________ вольт. Мощность наибольшего </w:t>
      </w:r>
    </w:p>
    <w:p w:rsidR="00B97256" w:rsidRPr="00F12E20" w:rsidRDefault="00B97256" w:rsidP="00F12E20">
      <w:pPr>
        <w:jc w:val="both"/>
      </w:pPr>
      <w:r w:rsidRPr="00F12E20">
        <w:t>электродвигателя ______________________ кВт.</w:t>
      </w:r>
    </w:p>
    <w:p w:rsidR="00B97256" w:rsidRPr="00F12E20" w:rsidRDefault="00B97256" w:rsidP="00F12E20">
      <w:pPr>
        <w:jc w:val="both"/>
      </w:pPr>
      <w:r w:rsidRPr="00F12E20">
        <w:t>Предполагаемая продолжительность подключения _____________________</w:t>
      </w:r>
    </w:p>
    <w:p w:rsidR="00B97256" w:rsidRPr="00F12E20" w:rsidRDefault="00B97256" w:rsidP="00F12E20">
      <w:pPr>
        <w:jc w:val="both"/>
      </w:pPr>
      <w:r w:rsidRPr="00F12E20">
        <w:t xml:space="preserve">Техническое состояние судовой электросети обеспечивает нормальную ее </w:t>
      </w:r>
    </w:p>
    <w:p w:rsidR="00B97256" w:rsidRPr="00F12E20" w:rsidRDefault="00B97256" w:rsidP="00F12E20">
      <w:pPr>
        <w:jc w:val="both"/>
      </w:pPr>
      <w:r w:rsidRPr="00F12E20">
        <w:t>эксплуатацию при питании от береговой электросети с линейным напряжением ______________ вольт.</w:t>
      </w:r>
    </w:p>
    <w:p w:rsidR="00B97256" w:rsidRPr="00F12E20" w:rsidRDefault="00B97256" w:rsidP="00F12E20">
      <w:pPr>
        <w:jc w:val="both"/>
      </w:pPr>
    </w:p>
    <w:p w:rsidR="00B97256" w:rsidRPr="00F12E20" w:rsidRDefault="00B97256" w:rsidP="00F12E20">
      <w:pPr>
        <w:jc w:val="both"/>
      </w:pPr>
      <w:r w:rsidRPr="00F12E20">
        <w:t xml:space="preserve">                                                 Судовая печать</w:t>
      </w:r>
    </w:p>
    <w:p w:rsidR="00B97256" w:rsidRPr="00F12E20" w:rsidRDefault="00B97256" w:rsidP="00F12E20">
      <w:pPr>
        <w:jc w:val="both"/>
      </w:pPr>
      <w:r w:rsidRPr="00F12E20">
        <w:t>Подключено __________20___г._____час.______мин.  Деж.электрик_________</w:t>
      </w:r>
    </w:p>
    <w:p w:rsidR="00B97256" w:rsidRPr="00F12E20" w:rsidRDefault="00B97256" w:rsidP="00F12E20">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3"/>
        <w:gridCol w:w="1934"/>
        <w:gridCol w:w="1910"/>
        <w:gridCol w:w="1969"/>
        <w:gridCol w:w="1905"/>
      </w:tblGrid>
      <w:tr w:rsidR="00B97256" w:rsidRPr="00F12E20" w:rsidTr="00B97256">
        <w:tc>
          <w:tcPr>
            <w:tcW w:w="1999" w:type="dxa"/>
            <w:tcBorders>
              <w:top w:val="single" w:sz="4" w:space="0" w:color="auto"/>
              <w:left w:val="single" w:sz="4" w:space="0" w:color="auto"/>
              <w:bottom w:val="single" w:sz="4" w:space="0" w:color="auto"/>
              <w:right w:val="single" w:sz="4" w:space="0" w:color="auto"/>
            </w:tcBorders>
          </w:tcPr>
          <w:p w:rsidR="00B97256" w:rsidRPr="00F12E20" w:rsidRDefault="00B97256" w:rsidP="00F12E20">
            <w:pPr>
              <w:jc w:val="both"/>
            </w:pPr>
            <w:r w:rsidRPr="00F12E20">
              <w:t>№ счетчика</w:t>
            </w:r>
          </w:p>
          <w:p w:rsidR="00B97256" w:rsidRPr="00F12E20" w:rsidRDefault="00B97256" w:rsidP="00F12E20">
            <w:pPr>
              <w:jc w:val="both"/>
            </w:pPr>
          </w:p>
        </w:tc>
        <w:tc>
          <w:tcPr>
            <w:tcW w:w="1999" w:type="dxa"/>
            <w:tcBorders>
              <w:top w:val="single" w:sz="4" w:space="0" w:color="auto"/>
              <w:left w:val="single" w:sz="4" w:space="0" w:color="auto"/>
              <w:bottom w:val="single" w:sz="4" w:space="0" w:color="auto"/>
              <w:right w:val="single" w:sz="4" w:space="0" w:color="auto"/>
            </w:tcBorders>
            <w:hideMark/>
          </w:tcPr>
          <w:p w:rsidR="00B97256" w:rsidRPr="00F12E20" w:rsidRDefault="00B97256" w:rsidP="00F12E20">
            <w:pPr>
              <w:jc w:val="both"/>
            </w:pPr>
            <w:r w:rsidRPr="00F12E20">
              <w:t>Показания при подключении</w:t>
            </w:r>
          </w:p>
        </w:tc>
        <w:tc>
          <w:tcPr>
            <w:tcW w:w="1999" w:type="dxa"/>
            <w:tcBorders>
              <w:top w:val="single" w:sz="4" w:space="0" w:color="auto"/>
              <w:left w:val="single" w:sz="4" w:space="0" w:color="auto"/>
              <w:bottom w:val="single" w:sz="4" w:space="0" w:color="auto"/>
              <w:right w:val="single" w:sz="4" w:space="0" w:color="auto"/>
            </w:tcBorders>
            <w:hideMark/>
          </w:tcPr>
          <w:p w:rsidR="00B97256" w:rsidRPr="00F12E20" w:rsidRDefault="00B97256" w:rsidP="00F12E20">
            <w:pPr>
              <w:jc w:val="both"/>
            </w:pPr>
            <w:r w:rsidRPr="00F12E20">
              <w:t>Показания при отключении</w:t>
            </w:r>
          </w:p>
        </w:tc>
        <w:tc>
          <w:tcPr>
            <w:tcW w:w="1999" w:type="dxa"/>
            <w:tcBorders>
              <w:top w:val="single" w:sz="4" w:space="0" w:color="auto"/>
              <w:left w:val="single" w:sz="4" w:space="0" w:color="auto"/>
              <w:bottom w:val="single" w:sz="4" w:space="0" w:color="auto"/>
              <w:right w:val="single" w:sz="4" w:space="0" w:color="auto"/>
            </w:tcBorders>
            <w:hideMark/>
          </w:tcPr>
          <w:p w:rsidR="00B97256" w:rsidRPr="00F12E20" w:rsidRDefault="00B97256" w:rsidP="00F12E20">
            <w:pPr>
              <w:jc w:val="both"/>
            </w:pPr>
            <w:r w:rsidRPr="00F12E20">
              <w:t>Коэффициент</w:t>
            </w:r>
          </w:p>
          <w:p w:rsidR="00B97256" w:rsidRPr="00F12E20" w:rsidRDefault="00B97256" w:rsidP="00F12E20">
            <w:pPr>
              <w:jc w:val="both"/>
            </w:pPr>
            <w:r w:rsidRPr="00F12E20">
              <w:t>трансформации</w:t>
            </w:r>
          </w:p>
        </w:tc>
        <w:tc>
          <w:tcPr>
            <w:tcW w:w="2000" w:type="dxa"/>
            <w:tcBorders>
              <w:top w:val="single" w:sz="4" w:space="0" w:color="auto"/>
              <w:left w:val="single" w:sz="4" w:space="0" w:color="auto"/>
              <w:bottom w:val="single" w:sz="4" w:space="0" w:color="auto"/>
              <w:right w:val="single" w:sz="4" w:space="0" w:color="auto"/>
            </w:tcBorders>
            <w:hideMark/>
          </w:tcPr>
          <w:p w:rsidR="00B97256" w:rsidRPr="00F12E20" w:rsidRDefault="00B97256" w:rsidP="00F12E20">
            <w:pPr>
              <w:jc w:val="both"/>
            </w:pPr>
            <w:r w:rsidRPr="00F12E20">
              <w:t>Потреблено</w:t>
            </w:r>
          </w:p>
          <w:p w:rsidR="00B97256" w:rsidRPr="00F12E20" w:rsidRDefault="00B97256" w:rsidP="00F12E20">
            <w:pPr>
              <w:jc w:val="both"/>
            </w:pPr>
            <w:r w:rsidRPr="00F12E20">
              <w:t>(кВт)</w:t>
            </w:r>
          </w:p>
        </w:tc>
      </w:tr>
      <w:tr w:rsidR="00B97256" w:rsidRPr="00F12E20" w:rsidTr="00B97256">
        <w:tc>
          <w:tcPr>
            <w:tcW w:w="1999" w:type="dxa"/>
            <w:tcBorders>
              <w:top w:val="single" w:sz="4" w:space="0" w:color="auto"/>
              <w:left w:val="single" w:sz="4" w:space="0" w:color="auto"/>
              <w:bottom w:val="single" w:sz="4" w:space="0" w:color="auto"/>
              <w:right w:val="single" w:sz="4" w:space="0" w:color="auto"/>
            </w:tcBorders>
          </w:tcPr>
          <w:p w:rsidR="00B97256" w:rsidRPr="00F12E20" w:rsidRDefault="00B97256" w:rsidP="00F12E20">
            <w:pPr>
              <w:jc w:val="both"/>
            </w:pPr>
          </w:p>
          <w:p w:rsidR="00B97256" w:rsidRPr="00F12E20" w:rsidRDefault="00B97256" w:rsidP="00F12E20">
            <w:pPr>
              <w:jc w:val="both"/>
            </w:pPr>
          </w:p>
          <w:p w:rsidR="00B97256" w:rsidRPr="00F12E20" w:rsidRDefault="00B97256" w:rsidP="00F12E20">
            <w:pPr>
              <w:jc w:val="both"/>
            </w:pPr>
          </w:p>
        </w:tc>
        <w:tc>
          <w:tcPr>
            <w:tcW w:w="1999" w:type="dxa"/>
            <w:tcBorders>
              <w:top w:val="single" w:sz="4" w:space="0" w:color="auto"/>
              <w:left w:val="single" w:sz="4" w:space="0" w:color="auto"/>
              <w:bottom w:val="single" w:sz="4" w:space="0" w:color="auto"/>
              <w:right w:val="single" w:sz="4" w:space="0" w:color="auto"/>
            </w:tcBorders>
          </w:tcPr>
          <w:p w:rsidR="00B97256" w:rsidRPr="00F12E20" w:rsidRDefault="00B97256" w:rsidP="00F12E20">
            <w:pPr>
              <w:jc w:val="both"/>
            </w:pPr>
          </w:p>
        </w:tc>
        <w:tc>
          <w:tcPr>
            <w:tcW w:w="1999" w:type="dxa"/>
            <w:tcBorders>
              <w:top w:val="single" w:sz="4" w:space="0" w:color="auto"/>
              <w:left w:val="single" w:sz="4" w:space="0" w:color="auto"/>
              <w:bottom w:val="single" w:sz="4" w:space="0" w:color="auto"/>
              <w:right w:val="single" w:sz="4" w:space="0" w:color="auto"/>
            </w:tcBorders>
          </w:tcPr>
          <w:p w:rsidR="00B97256" w:rsidRPr="00F12E20" w:rsidRDefault="00B97256" w:rsidP="00F12E20">
            <w:pPr>
              <w:jc w:val="both"/>
            </w:pPr>
          </w:p>
        </w:tc>
        <w:tc>
          <w:tcPr>
            <w:tcW w:w="1999" w:type="dxa"/>
            <w:tcBorders>
              <w:top w:val="single" w:sz="4" w:space="0" w:color="auto"/>
              <w:left w:val="single" w:sz="4" w:space="0" w:color="auto"/>
              <w:bottom w:val="single" w:sz="4" w:space="0" w:color="auto"/>
              <w:right w:val="single" w:sz="4" w:space="0" w:color="auto"/>
            </w:tcBorders>
          </w:tcPr>
          <w:p w:rsidR="00B97256" w:rsidRPr="00F12E20" w:rsidRDefault="00B97256" w:rsidP="00F12E20">
            <w:pPr>
              <w:jc w:val="both"/>
            </w:pPr>
          </w:p>
        </w:tc>
        <w:tc>
          <w:tcPr>
            <w:tcW w:w="2000" w:type="dxa"/>
            <w:tcBorders>
              <w:top w:val="single" w:sz="4" w:space="0" w:color="auto"/>
              <w:left w:val="single" w:sz="4" w:space="0" w:color="auto"/>
              <w:bottom w:val="single" w:sz="4" w:space="0" w:color="auto"/>
              <w:right w:val="single" w:sz="4" w:space="0" w:color="auto"/>
            </w:tcBorders>
          </w:tcPr>
          <w:p w:rsidR="00B97256" w:rsidRPr="00F12E20" w:rsidRDefault="00B97256" w:rsidP="00F12E20">
            <w:pPr>
              <w:jc w:val="both"/>
            </w:pPr>
          </w:p>
        </w:tc>
      </w:tr>
    </w:tbl>
    <w:p w:rsidR="00B97256" w:rsidRPr="00F12E20" w:rsidRDefault="00B97256" w:rsidP="00F12E20">
      <w:pPr>
        <w:jc w:val="both"/>
        <w:rPr>
          <w:lang w:eastAsia="en-US"/>
        </w:rPr>
      </w:pPr>
      <w:r w:rsidRPr="00F12E20">
        <w:t>Отключено;__________20___г. _____час. ______мин.   Деж.электрик</w:t>
      </w:r>
    </w:p>
    <w:p w:rsidR="00B97256" w:rsidRPr="00F12E20" w:rsidRDefault="00B97256" w:rsidP="00F12E20">
      <w:pPr>
        <w:jc w:val="both"/>
      </w:pPr>
    </w:p>
    <w:p w:rsidR="00B97256" w:rsidRPr="00F12E20" w:rsidRDefault="00B97256" w:rsidP="00F12E20">
      <w:pPr>
        <w:jc w:val="both"/>
      </w:pPr>
      <w:r w:rsidRPr="00F12E20">
        <w:t>Должность и фамилия подписавшего заявку ____________________________</w:t>
      </w:r>
    </w:p>
    <w:p w:rsidR="00B97256" w:rsidRPr="00F12E20" w:rsidRDefault="00B97256" w:rsidP="00F12E20">
      <w:pPr>
        <w:jc w:val="both"/>
      </w:pPr>
    </w:p>
    <w:p w:rsidR="00B97256" w:rsidRPr="00F12E20" w:rsidRDefault="00B97256" w:rsidP="00F12E20">
      <w:pPr>
        <w:jc w:val="both"/>
      </w:pPr>
    </w:p>
    <w:p w:rsidR="00B97256" w:rsidRPr="00F12E20" w:rsidRDefault="00B97256" w:rsidP="00F12E20">
      <w:pPr>
        <w:jc w:val="both"/>
      </w:pPr>
    </w:p>
    <w:p w:rsidR="00B97256" w:rsidRPr="00F12E20" w:rsidRDefault="00B97256" w:rsidP="00F12E20">
      <w:pPr>
        <w:jc w:val="both"/>
      </w:pPr>
      <w:r w:rsidRPr="00F12E20">
        <w:rPr>
          <w:b/>
        </w:rPr>
        <w:t>От Порта:                                                                 От Фирмы:</w:t>
      </w:r>
    </w:p>
    <w:p w:rsidR="00B97256" w:rsidRPr="00F12E20" w:rsidRDefault="00B97256" w:rsidP="00F12E20">
      <w:pPr>
        <w:snapToGrid w:val="0"/>
        <w:spacing w:line="240" w:lineRule="atLeast"/>
        <w:jc w:val="both"/>
      </w:pPr>
      <w:r w:rsidRPr="00F12E20">
        <w:t xml:space="preserve">Директор Керченского филиала                      </w:t>
      </w:r>
    </w:p>
    <w:p w:rsidR="00B97256" w:rsidRPr="00F12E20" w:rsidRDefault="00B97256" w:rsidP="00F12E20">
      <w:pPr>
        <w:jc w:val="both"/>
      </w:pPr>
      <w:r w:rsidRPr="00F12E20">
        <w:t xml:space="preserve">ФГУП «НИКИМП»                                                        </w:t>
      </w:r>
    </w:p>
    <w:p w:rsidR="00B97256" w:rsidRPr="00F12E20" w:rsidRDefault="00B97256" w:rsidP="00F12E20">
      <w:pPr>
        <w:jc w:val="both"/>
      </w:pPr>
      <w:r w:rsidRPr="00F12E20">
        <w:t xml:space="preserve">_________________Р.Ю. Романов                         __________________ </w:t>
      </w:r>
    </w:p>
    <w:p w:rsidR="00B97256" w:rsidRPr="00F12E20" w:rsidRDefault="00B97256" w:rsidP="00F12E20">
      <w:pPr>
        <w:jc w:val="both"/>
      </w:pPr>
      <w:r w:rsidRPr="00F12E20">
        <w:t xml:space="preserve">                                                                                                                                                                                                               </w:t>
      </w:r>
    </w:p>
    <w:p w:rsidR="00F30101" w:rsidRPr="00F12E20" w:rsidRDefault="00B97256" w:rsidP="00F12E20">
      <w:pPr>
        <w:spacing w:before="0"/>
        <w:jc w:val="both"/>
      </w:pPr>
      <w:r w:rsidRPr="00F12E20">
        <w:t xml:space="preserve">                                                                                         </w:t>
      </w:r>
    </w:p>
    <w:p w:rsidR="00F30101" w:rsidRPr="00F12E20" w:rsidRDefault="00F30101" w:rsidP="00F12E20">
      <w:pPr>
        <w:spacing w:before="0"/>
        <w:ind w:left="4956"/>
        <w:jc w:val="both"/>
      </w:pPr>
      <w:r w:rsidRPr="00F12E20">
        <w:t xml:space="preserve">     </w:t>
      </w:r>
    </w:p>
    <w:p w:rsidR="00B97256" w:rsidRPr="00F12E20" w:rsidRDefault="00F30101" w:rsidP="00F12E20">
      <w:pPr>
        <w:spacing w:before="0"/>
        <w:ind w:left="4956"/>
        <w:jc w:val="both"/>
      </w:pPr>
      <w:r w:rsidRPr="00F12E20">
        <w:lastRenderedPageBreak/>
        <w:t xml:space="preserve">       </w:t>
      </w:r>
      <w:r w:rsidR="00B97256" w:rsidRPr="00F12E20">
        <w:t xml:space="preserve">Приложение № 2 к Договору </w:t>
      </w:r>
    </w:p>
    <w:p w:rsidR="00B97256" w:rsidRPr="00F12E20" w:rsidRDefault="00B97256" w:rsidP="00F12E20">
      <w:pPr>
        <w:spacing w:before="0"/>
        <w:jc w:val="both"/>
      </w:pPr>
      <w:r w:rsidRPr="00F12E20">
        <w:t xml:space="preserve">                                        </w:t>
      </w:r>
      <w:r w:rsidRPr="00F12E20">
        <w:tab/>
      </w:r>
      <w:r w:rsidRPr="00F12E20">
        <w:tab/>
      </w:r>
      <w:r w:rsidRPr="00F12E20">
        <w:tab/>
      </w:r>
      <w:r w:rsidRPr="00F12E20">
        <w:tab/>
        <w:t xml:space="preserve">       № ________________   </w:t>
      </w:r>
    </w:p>
    <w:p w:rsidR="00B97256" w:rsidRPr="00F12E20" w:rsidRDefault="00B97256" w:rsidP="00F12E20">
      <w:pPr>
        <w:spacing w:before="0"/>
        <w:jc w:val="both"/>
      </w:pPr>
      <w:r w:rsidRPr="00F12E20">
        <w:t xml:space="preserve"> </w:t>
      </w:r>
      <w:r w:rsidRPr="00F12E20">
        <w:tab/>
      </w:r>
      <w:r w:rsidRPr="00F12E20">
        <w:tab/>
      </w:r>
      <w:r w:rsidRPr="00F12E20">
        <w:tab/>
      </w:r>
      <w:r w:rsidRPr="00F12E20">
        <w:tab/>
      </w:r>
      <w:r w:rsidRPr="00F12E20">
        <w:tab/>
      </w:r>
      <w:r w:rsidRPr="00F12E20">
        <w:tab/>
      </w:r>
      <w:r w:rsidRPr="00F12E20">
        <w:tab/>
        <w:t xml:space="preserve">       от ________________  </w:t>
      </w:r>
    </w:p>
    <w:p w:rsidR="00B97256" w:rsidRPr="00F12E20" w:rsidRDefault="00B97256" w:rsidP="00F12E20">
      <w:pPr>
        <w:spacing w:before="0"/>
        <w:jc w:val="both"/>
      </w:pPr>
      <w:r w:rsidRPr="00F12E20">
        <w:t xml:space="preserve">                                                                                         </w:t>
      </w:r>
    </w:p>
    <w:p w:rsidR="00B97256" w:rsidRPr="00F12E20" w:rsidRDefault="00B97256" w:rsidP="007F1D2E">
      <w:pPr>
        <w:jc w:val="center"/>
        <w:rPr>
          <w:b/>
          <w:bCs/>
          <w:color w:val="000000"/>
          <w:lang w:eastAsia="ru-RU"/>
        </w:rPr>
      </w:pPr>
      <w:r w:rsidRPr="00F12E20">
        <w:rPr>
          <w:b/>
          <w:bCs/>
          <w:color w:val="000000"/>
          <w:lang w:eastAsia="ru-RU"/>
        </w:rPr>
        <w:t>ТЕХНОЛОГИЧЕСКАЯ  ИНСТРУКЦИЯ  №12</w:t>
      </w:r>
    </w:p>
    <w:p w:rsidR="00B97256" w:rsidRPr="00F12E20" w:rsidRDefault="00B97256" w:rsidP="007F1D2E">
      <w:pPr>
        <w:widowControl w:val="0"/>
        <w:shd w:val="clear" w:color="auto" w:fill="FFFFFF"/>
        <w:autoSpaceDE w:val="0"/>
        <w:autoSpaceDN w:val="0"/>
        <w:adjustRightInd w:val="0"/>
        <w:spacing w:before="0"/>
        <w:ind w:firstLine="284"/>
        <w:jc w:val="center"/>
        <w:rPr>
          <w:b/>
          <w:bCs/>
          <w:color w:val="000000"/>
          <w:lang w:eastAsia="ru-RU"/>
        </w:rPr>
      </w:pPr>
      <w:r w:rsidRPr="00F12E20">
        <w:rPr>
          <w:b/>
          <w:bCs/>
          <w:color w:val="000000"/>
          <w:lang w:eastAsia="ru-RU"/>
        </w:rPr>
        <w:t>ПО ЭЛЕКТРОСНАБЖЕНИЮ СУДОВ ОТ БЕРЕГОВЫХ ЭЛЕКТРОСЕТЕЙ</w:t>
      </w:r>
    </w:p>
    <w:p w:rsidR="00B97256" w:rsidRPr="00F12E20" w:rsidRDefault="00B97256" w:rsidP="00F12E20">
      <w:pPr>
        <w:widowControl w:val="0"/>
        <w:shd w:val="clear" w:color="auto" w:fill="FFFFFF"/>
        <w:autoSpaceDE w:val="0"/>
        <w:autoSpaceDN w:val="0"/>
        <w:adjustRightInd w:val="0"/>
        <w:spacing w:before="0"/>
        <w:ind w:firstLine="284"/>
        <w:jc w:val="both"/>
        <w:rPr>
          <w:b/>
          <w:bCs/>
          <w:color w:val="000000"/>
          <w:lang w:eastAsia="ru-RU"/>
        </w:rPr>
      </w:pPr>
    </w:p>
    <w:p w:rsidR="00B97256" w:rsidRPr="00F12E20" w:rsidRDefault="00B97256" w:rsidP="007F1D2E">
      <w:pPr>
        <w:widowControl w:val="0"/>
        <w:numPr>
          <w:ilvl w:val="0"/>
          <w:numId w:val="1"/>
        </w:numPr>
        <w:shd w:val="clear" w:color="auto" w:fill="FFFFFF"/>
        <w:tabs>
          <w:tab w:val="left" w:pos="567"/>
        </w:tabs>
        <w:autoSpaceDE w:val="0"/>
        <w:autoSpaceDN w:val="0"/>
        <w:adjustRightInd w:val="0"/>
        <w:spacing w:before="0" w:after="120"/>
        <w:jc w:val="center"/>
        <w:rPr>
          <w:b/>
          <w:bCs/>
          <w:color w:val="000000"/>
          <w:lang w:eastAsia="ru-RU"/>
        </w:rPr>
      </w:pPr>
      <w:r w:rsidRPr="00F12E20">
        <w:rPr>
          <w:b/>
          <w:bCs/>
          <w:color w:val="000000"/>
          <w:lang w:eastAsia="ru-RU"/>
        </w:rPr>
        <w:t>ОБЩИЕ ПОЛОЖЕНИЯ</w:t>
      </w:r>
    </w:p>
    <w:p w:rsidR="00B97256" w:rsidRPr="00F12E20" w:rsidRDefault="00B97256" w:rsidP="00F12E20">
      <w:pPr>
        <w:widowControl w:val="0"/>
        <w:numPr>
          <w:ilvl w:val="1"/>
          <w:numId w:val="1"/>
        </w:numPr>
        <w:shd w:val="clear" w:color="auto" w:fill="FFFFFF"/>
        <w:tabs>
          <w:tab w:val="clear" w:pos="1244"/>
          <w:tab w:val="num" w:pos="567"/>
          <w:tab w:val="left" w:pos="1560"/>
        </w:tabs>
        <w:autoSpaceDE w:val="0"/>
        <w:autoSpaceDN w:val="0"/>
        <w:adjustRightInd w:val="0"/>
        <w:spacing w:before="0"/>
        <w:ind w:left="0" w:firstLine="709"/>
        <w:jc w:val="both"/>
        <w:rPr>
          <w:color w:val="000000"/>
          <w:lang w:eastAsia="ru-RU"/>
        </w:rPr>
      </w:pPr>
      <w:r w:rsidRPr="00F12E20">
        <w:rPr>
          <w:color w:val="000000"/>
          <w:lang w:eastAsia="ru-RU"/>
        </w:rPr>
        <w:t>Настоящая Инструкция определяет порядок действий и обязанности судовых экипажей портового флота, судов находящихся под обработкой или производящих другие работы на причалах порта, электрохозяйства порта и диспетчерской службы порта при электроснабжении от береговых электрических сетей (береговых электроколонок).</w:t>
      </w:r>
    </w:p>
    <w:p w:rsidR="00B97256" w:rsidRPr="00F12E20" w:rsidRDefault="00B97256" w:rsidP="00F12E20">
      <w:pPr>
        <w:widowControl w:val="0"/>
        <w:numPr>
          <w:ilvl w:val="1"/>
          <w:numId w:val="1"/>
        </w:numPr>
        <w:shd w:val="clear" w:color="auto" w:fill="FFFFFF"/>
        <w:tabs>
          <w:tab w:val="clear" w:pos="1244"/>
          <w:tab w:val="num" w:pos="567"/>
          <w:tab w:val="left" w:pos="1560"/>
        </w:tabs>
        <w:autoSpaceDE w:val="0"/>
        <w:autoSpaceDN w:val="0"/>
        <w:adjustRightInd w:val="0"/>
        <w:spacing w:before="0"/>
        <w:ind w:left="0" w:firstLine="709"/>
        <w:jc w:val="both"/>
        <w:rPr>
          <w:color w:val="000000"/>
          <w:lang w:eastAsia="ru-RU"/>
        </w:rPr>
      </w:pPr>
      <w:r w:rsidRPr="00F12E20">
        <w:rPr>
          <w:color w:val="000000"/>
          <w:lang w:eastAsia="ru-RU"/>
        </w:rPr>
        <w:t xml:space="preserve">При электроснабжении судов в порту от береговых сетей следует: </w:t>
      </w:r>
    </w:p>
    <w:p w:rsidR="00B97256" w:rsidRPr="00F12E20" w:rsidRDefault="00B97256" w:rsidP="00F12E20">
      <w:pPr>
        <w:widowControl w:val="0"/>
        <w:numPr>
          <w:ilvl w:val="1"/>
          <w:numId w:val="1"/>
        </w:numPr>
        <w:shd w:val="clear" w:color="auto" w:fill="FFFFFF"/>
        <w:tabs>
          <w:tab w:val="clear" w:pos="1244"/>
          <w:tab w:val="num" w:pos="567"/>
          <w:tab w:val="left" w:pos="1560"/>
        </w:tabs>
        <w:autoSpaceDE w:val="0"/>
        <w:autoSpaceDN w:val="0"/>
        <w:adjustRightInd w:val="0"/>
        <w:spacing w:before="0"/>
        <w:ind w:left="0" w:firstLine="709"/>
        <w:jc w:val="both"/>
        <w:rPr>
          <w:color w:val="000000"/>
          <w:lang w:eastAsia="ru-RU"/>
        </w:rPr>
      </w:pPr>
      <w:r w:rsidRPr="00F12E20">
        <w:rPr>
          <w:color w:val="000000"/>
          <w:lang w:eastAsia="ru-RU"/>
        </w:rPr>
        <w:t>Руководствоваться Правилами устройства электроустановок (ПУЭ), Правилами охраны труда при эксплуатации электроустановок (ПОТЭЭ), Правилами технической эксплуатации электроустановок потребителей (ПТЭЭП), а также Правилами противопожарного режима в РФ и настоящей инструкцией.</w:t>
      </w:r>
    </w:p>
    <w:p w:rsidR="00B97256" w:rsidRPr="00F12E20" w:rsidRDefault="00B97256" w:rsidP="00F12E20">
      <w:pPr>
        <w:widowControl w:val="0"/>
        <w:numPr>
          <w:ilvl w:val="1"/>
          <w:numId w:val="1"/>
        </w:numPr>
        <w:shd w:val="clear" w:color="auto" w:fill="FFFFFF"/>
        <w:tabs>
          <w:tab w:val="clear" w:pos="1244"/>
          <w:tab w:val="num" w:pos="567"/>
          <w:tab w:val="left" w:pos="1560"/>
        </w:tabs>
        <w:autoSpaceDE w:val="0"/>
        <w:autoSpaceDN w:val="0"/>
        <w:adjustRightInd w:val="0"/>
        <w:spacing w:before="0"/>
        <w:ind w:left="0" w:firstLine="709"/>
        <w:jc w:val="both"/>
        <w:rPr>
          <w:color w:val="000000"/>
          <w:lang w:eastAsia="ru-RU"/>
        </w:rPr>
      </w:pPr>
      <w:r w:rsidRPr="00F12E20">
        <w:rPr>
          <w:color w:val="000000"/>
          <w:lang w:eastAsia="ru-RU"/>
        </w:rPr>
        <w:t>Электроснабжение судов от береговых сетей должно производиться через установленные на причалах стандартные электроколонки для электроснабжения судов. Кабельные линии питания электроколонок должны быть присоединены непосредственно к распределительным устройствам 0,4 кВ подстанции порта раздельно от сети питания крановых электроколонок.</w:t>
      </w:r>
    </w:p>
    <w:p w:rsidR="00B97256" w:rsidRPr="00F12E20" w:rsidRDefault="00B97256" w:rsidP="00F12E20">
      <w:pPr>
        <w:widowControl w:val="0"/>
        <w:shd w:val="clear" w:color="auto" w:fill="FFFFFF"/>
        <w:autoSpaceDE w:val="0"/>
        <w:autoSpaceDN w:val="0"/>
        <w:adjustRightInd w:val="0"/>
        <w:spacing w:before="0"/>
        <w:ind w:firstLine="709"/>
        <w:jc w:val="both"/>
        <w:rPr>
          <w:color w:val="000000"/>
          <w:lang w:eastAsia="ru-RU"/>
        </w:rPr>
      </w:pPr>
      <w:r w:rsidRPr="00F12E20">
        <w:rPr>
          <w:color w:val="000000"/>
          <w:lang w:eastAsia="ru-RU"/>
        </w:rPr>
        <w:t>В случаи производственной необходимости и при отсутствии береговых электроколонок для электроснабжения судов в местах стоянки, а также в местах где производятся погрузочно-разгрузочные работы с применением плавкранов подключение судов к крановым электроколонкам через устройства учета электроэнергии, при соблюдении технических условий и безопасности, производиться электрохозяйством порта.</w:t>
      </w:r>
    </w:p>
    <w:p w:rsidR="00B97256" w:rsidRPr="00F12E20" w:rsidRDefault="00B97256" w:rsidP="00F12E20">
      <w:pPr>
        <w:widowControl w:val="0"/>
        <w:numPr>
          <w:ilvl w:val="1"/>
          <w:numId w:val="1"/>
        </w:numPr>
        <w:shd w:val="clear" w:color="auto" w:fill="FFFFFF"/>
        <w:tabs>
          <w:tab w:val="clear" w:pos="1244"/>
          <w:tab w:val="num" w:pos="567"/>
          <w:tab w:val="num" w:pos="1418"/>
        </w:tabs>
        <w:autoSpaceDE w:val="0"/>
        <w:autoSpaceDN w:val="0"/>
        <w:adjustRightInd w:val="0"/>
        <w:spacing w:before="0"/>
        <w:ind w:left="0" w:firstLine="709"/>
        <w:jc w:val="both"/>
        <w:rPr>
          <w:color w:val="000000"/>
          <w:lang w:eastAsia="ru-RU"/>
        </w:rPr>
      </w:pPr>
      <w:r w:rsidRPr="00F12E20">
        <w:rPr>
          <w:color w:val="000000"/>
          <w:lang w:eastAsia="ru-RU"/>
        </w:rPr>
        <w:t>Подача электроэнергии от береговой электроколонки в штатную судовую сеть должна производиться только через судовой распределительный щит электроснабжения с берега (ЩЭБ). На судах с электроэнергетическими системами малой мощности при отсутствии на судне ЩЭБ допускается принимать электроэнергию от береговых сетей непосредственно на главный распределительный щит (в дальнейшем  ГРЩ).</w:t>
      </w:r>
    </w:p>
    <w:p w:rsidR="00B97256" w:rsidRPr="00F12E20" w:rsidRDefault="00B97256" w:rsidP="00F12E20">
      <w:pPr>
        <w:widowControl w:val="0"/>
        <w:numPr>
          <w:ilvl w:val="1"/>
          <w:numId w:val="1"/>
        </w:numPr>
        <w:shd w:val="clear" w:color="auto" w:fill="FFFFFF"/>
        <w:tabs>
          <w:tab w:val="num" w:pos="284"/>
          <w:tab w:val="num" w:pos="709"/>
        </w:tabs>
        <w:autoSpaceDE w:val="0"/>
        <w:autoSpaceDN w:val="0"/>
        <w:adjustRightInd w:val="0"/>
        <w:spacing w:before="0"/>
        <w:ind w:left="0" w:firstLine="709"/>
        <w:jc w:val="both"/>
        <w:rPr>
          <w:color w:val="000000"/>
          <w:lang w:eastAsia="ru-RU"/>
        </w:rPr>
      </w:pPr>
      <w:r w:rsidRPr="00F12E20">
        <w:rPr>
          <w:color w:val="000000"/>
          <w:lang w:eastAsia="ru-RU"/>
        </w:rPr>
        <w:t>Электроснабжение судов трехфазным током от береговых сетей должно осуществляться посредством судового четырехжильного гибкого шлангового кабеля. При электроснабжении судна непосредственно от сети с глухозаземленной нейтралью заземляющая (нулевая) жила кабеля служит для надежного соединения корпуса судна с заземляющей (нулевой) жилой береговой сети и заземляющими конструкциями электроколонки. На судовом ЩЭБ заземляющая жила кабеля присоединяется при помощи болтового соединения к корпусу судна, на электроколонке заземляющая жила кабеля присоединяется к заземляющему зажиму.</w:t>
      </w:r>
    </w:p>
    <w:p w:rsidR="00B97256" w:rsidRPr="00F12E20" w:rsidRDefault="00B97256" w:rsidP="00F12E20">
      <w:pPr>
        <w:widowControl w:val="0"/>
        <w:shd w:val="clear" w:color="auto" w:fill="FFFFFF"/>
        <w:tabs>
          <w:tab w:val="num" w:pos="1276"/>
        </w:tabs>
        <w:autoSpaceDE w:val="0"/>
        <w:autoSpaceDN w:val="0"/>
        <w:adjustRightInd w:val="0"/>
        <w:spacing w:before="0"/>
        <w:ind w:firstLine="709"/>
        <w:jc w:val="both"/>
        <w:rPr>
          <w:lang w:eastAsia="ru-RU"/>
        </w:rPr>
      </w:pPr>
      <w:r w:rsidRPr="00F12E20">
        <w:rPr>
          <w:color w:val="000000"/>
          <w:lang w:eastAsia="ru-RU"/>
        </w:rPr>
        <w:t>При электроснабжении судна с использованием трехфазного трансформатора заземляющая жила судового кабеля служит для заземления корпуса судна.</w:t>
      </w:r>
    </w:p>
    <w:p w:rsidR="00B97256" w:rsidRPr="00F12E20" w:rsidRDefault="00B97256" w:rsidP="00F12E20">
      <w:pPr>
        <w:widowControl w:val="0"/>
        <w:numPr>
          <w:ilvl w:val="1"/>
          <w:numId w:val="1"/>
        </w:numPr>
        <w:shd w:val="clear" w:color="auto" w:fill="FFFFFF"/>
        <w:tabs>
          <w:tab w:val="num" w:pos="567"/>
          <w:tab w:val="num" w:pos="709"/>
        </w:tabs>
        <w:autoSpaceDE w:val="0"/>
        <w:autoSpaceDN w:val="0"/>
        <w:adjustRightInd w:val="0"/>
        <w:spacing w:before="0"/>
        <w:ind w:left="0" w:firstLine="709"/>
        <w:jc w:val="both"/>
        <w:rPr>
          <w:color w:val="000000"/>
          <w:lang w:eastAsia="ru-RU"/>
        </w:rPr>
      </w:pPr>
      <w:r w:rsidRPr="00F12E20">
        <w:rPr>
          <w:color w:val="000000"/>
          <w:lang w:eastAsia="ru-RU"/>
        </w:rPr>
        <w:t>Если судовой кабель трехжильный, то допускается его совместное применение с дополнительно проложенным одножильным гибким заземляющим кабелем в одном жгуте с механическим скреплением кабелей между собой.</w:t>
      </w:r>
    </w:p>
    <w:p w:rsidR="00B97256" w:rsidRPr="00F12E20" w:rsidRDefault="00B97256" w:rsidP="00F12E20">
      <w:pPr>
        <w:widowControl w:val="0"/>
        <w:shd w:val="clear" w:color="auto" w:fill="FFFFFF"/>
        <w:tabs>
          <w:tab w:val="num" w:pos="1276"/>
        </w:tabs>
        <w:autoSpaceDE w:val="0"/>
        <w:autoSpaceDN w:val="0"/>
        <w:adjustRightInd w:val="0"/>
        <w:spacing w:before="0"/>
        <w:ind w:firstLine="709"/>
        <w:jc w:val="both"/>
        <w:rPr>
          <w:lang w:eastAsia="ru-RU"/>
        </w:rPr>
      </w:pPr>
      <w:r w:rsidRPr="00F12E20">
        <w:rPr>
          <w:color w:val="000000"/>
          <w:lang w:eastAsia="ru-RU"/>
        </w:rPr>
        <w:t>Сечение заземляющей жилы или одножильного заземляющего кабеля должно быть не менее одной трети сечения основной жилы.</w:t>
      </w:r>
    </w:p>
    <w:p w:rsidR="00B97256" w:rsidRPr="00F12E20" w:rsidRDefault="00B97256" w:rsidP="00F12E20">
      <w:pPr>
        <w:widowControl w:val="0"/>
        <w:numPr>
          <w:ilvl w:val="1"/>
          <w:numId w:val="1"/>
        </w:numPr>
        <w:shd w:val="clear" w:color="auto" w:fill="FFFFFF"/>
        <w:tabs>
          <w:tab w:val="num" w:pos="709"/>
        </w:tabs>
        <w:autoSpaceDE w:val="0"/>
        <w:autoSpaceDN w:val="0"/>
        <w:adjustRightInd w:val="0"/>
        <w:spacing w:before="0"/>
        <w:ind w:left="0" w:firstLine="709"/>
        <w:jc w:val="both"/>
        <w:rPr>
          <w:color w:val="000000"/>
          <w:lang w:eastAsia="ru-RU"/>
        </w:rPr>
      </w:pPr>
      <w:r w:rsidRPr="00F12E20">
        <w:rPr>
          <w:color w:val="000000"/>
          <w:lang w:eastAsia="ru-RU"/>
        </w:rPr>
        <w:t>Стальные тросы и швартовы не могут служить заземляющими проводниками корпуса судна.</w:t>
      </w:r>
    </w:p>
    <w:p w:rsidR="00B97256" w:rsidRPr="00F12E20" w:rsidRDefault="00B97256" w:rsidP="00F12E20">
      <w:pPr>
        <w:widowControl w:val="0"/>
        <w:numPr>
          <w:ilvl w:val="1"/>
          <w:numId w:val="1"/>
        </w:numPr>
        <w:shd w:val="clear" w:color="auto" w:fill="FFFFFF"/>
        <w:tabs>
          <w:tab w:val="num" w:pos="709"/>
        </w:tabs>
        <w:autoSpaceDE w:val="0"/>
        <w:autoSpaceDN w:val="0"/>
        <w:adjustRightInd w:val="0"/>
        <w:spacing w:before="0"/>
        <w:ind w:left="0" w:firstLine="709"/>
        <w:jc w:val="both"/>
        <w:rPr>
          <w:color w:val="000000"/>
          <w:lang w:eastAsia="ru-RU"/>
        </w:rPr>
      </w:pPr>
      <w:r w:rsidRPr="00F12E20">
        <w:rPr>
          <w:color w:val="000000"/>
          <w:lang w:eastAsia="ru-RU"/>
        </w:rPr>
        <w:t xml:space="preserve">Электроснабжение судов однофазным от береговых сетей должно </w:t>
      </w:r>
      <w:r w:rsidRPr="00F12E20">
        <w:rPr>
          <w:color w:val="000000"/>
          <w:lang w:eastAsia="ru-RU"/>
        </w:rPr>
        <w:lastRenderedPageBreak/>
        <w:t>осуществляться посредством судового двухжильного гибкого шлангового кабеля.</w:t>
      </w:r>
    </w:p>
    <w:p w:rsidR="00B97256" w:rsidRPr="00F12E20" w:rsidRDefault="00B97256" w:rsidP="00F12E20">
      <w:pPr>
        <w:widowControl w:val="0"/>
        <w:numPr>
          <w:ilvl w:val="1"/>
          <w:numId w:val="1"/>
        </w:numPr>
        <w:shd w:val="clear" w:color="auto" w:fill="FFFFFF"/>
        <w:tabs>
          <w:tab w:val="num" w:pos="709"/>
        </w:tabs>
        <w:autoSpaceDE w:val="0"/>
        <w:autoSpaceDN w:val="0"/>
        <w:adjustRightInd w:val="0"/>
        <w:spacing w:before="0"/>
        <w:ind w:left="0" w:firstLine="709"/>
        <w:jc w:val="both"/>
        <w:rPr>
          <w:color w:val="000000"/>
          <w:lang w:eastAsia="ru-RU"/>
        </w:rPr>
      </w:pPr>
      <w:r w:rsidRPr="00F12E20">
        <w:rPr>
          <w:color w:val="000000"/>
          <w:lang w:eastAsia="ru-RU"/>
        </w:rPr>
        <w:t>Для соединения ЩЭБ с электроколонкой не допускается применение кабелей, имеющих внешнею (наружную) металлическую оболочку.</w:t>
      </w:r>
    </w:p>
    <w:p w:rsidR="00B97256" w:rsidRDefault="00B97256" w:rsidP="00F12E20">
      <w:pPr>
        <w:widowControl w:val="0"/>
        <w:numPr>
          <w:ilvl w:val="1"/>
          <w:numId w:val="1"/>
        </w:numPr>
        <w:shd w:val="clear" w:color="auto" w:fill="FFFFFF"/>
        <w:tabs>
          <w:tab w:val="num" w:pos="709"/>
        </w:tabs>
        <w:autoSpaceDE w:val="0"/>
        <w:autoSpaceDN w:val="0"/>
        <w:adjustRightInd w:val="0"/>
        <w:spacing w:before="0"/>
        <w:ind w:left="0" w:firstLine="709"/>
        <w:jc w:val="both"/>
        <w:rPr>
          <w:color w:val="000000"/>
          <w:lang w:eastAsia="ru-RU"/>
        </w:rPr>
      </w:pPr>
      <w:r w:rsidRPr="00F12E20">
        <w:rPr>
          <w:color w:val="000000"/>
          <w:lang w:eastAsia="ru-RU"/>
        </w:rPr>
        <w:t>Запрещается при электроснабжении судов трехфазным током подключать судовые сети или отдельные приемники между основными жилами и заземляющей жилой кабеля, обеспечивающего электроснабжение.</w:t>
      </w:r>
    </w:p>
    <w:p w:rsidR="007F1D2E" w:rsidRPr="00F12E20" w:rsidRDefault="007F1D2E" w:rsidP="007F1D2E">
      <w:pPr>
        <w:widowControl w:val="0"/>
        <w:shd w:val="clear" w:color="auto" w:fill="FFFFFF"/>
        <w:tabs>
          <w:tab w:val="num" w:pos="1244"/>
        </w:tabs>
        <w:autoSpaceDE w:val="0"/>
        <w:autoSpaceDN w:val="0"/>
        <w:adjustRightInd w:val="0"/>
        <w:spacing w:before="0"/>
        <w:ind w:left="709"/>
        <w:jc w:val="both"/>
        <w:rPr>
          <w:color w:val="000000"/>
          <w:lang w:eastAsia="ru-RU"/>
        </w:rPr>
      </w:pPr>
    </w:p>
    <w:p w:rsidR="00B97256" w:rsidRPr="00F12E20" w:rsidRDefault="00B97256" w:rsidP="007F1D2E">
      <w:pPr>
        <w:widowControl w:val="0"/>
        <w:numPr>
          <w:ilvl w:val="0"/>
          <w:numId w:val="1"/>
        </w:numPr>
        <w:shd w:val="clear" w:color="auto" w:fill="FFFFFF"/>
        <w:tabs>
          <w:tab w:val="num" w:pos="284"/>
        </w:tabs>
        <w:autoSpaceDE w:val="0"/>
        <w:autoSpaceDN w:val="0"/>
        <w:adjustRightInd w:val="0"/>
        <w:spacing w:before="0" w:after="120"/>
        <w:ind w:left="284" w:firstLine="709"/>
        <w:jc w:val="center"/>
        <w:rPr>
          <w:b/>
          <w:bCs/>
          <w:color w:val="000000"/>
          <w:lang w:eastAsia="ru-RU"/>
        </w:rPr>
      </w:pPr>
      <w:r w:rsidRPr="00F12E20">
        <w:rPr>
          <w:b/>
          <w:bCs/>
          <w:color w:val="000000"/>
          <w:lang w:eastAsia="ru-RU"/>
        </w:rPr>
        <w:t>ПОРЯДОК ДЕЙСТВИЙ ПРИ ПОДКЛЮЧЕНИИ И ОТКЛЮЧЕНИИ СУДОВЫХ ЭЛЕКТРИЧЕСКИХ СЕТЕЙ</w:t>
      </w:r>
    </w:p>
    <w:p w:rsidR="00B97256" w:rsidRPr="00F12E20" w:rsidRDefault="00B97256" w:rsidP="00F12E20">
      <w:pPr>
        <w:widowControl w:val="0"/>
        <w:numPr>
          <w:ilvl w:val="1"/>
          <w:numId w:val="1"/>
        </w:numPr>
        <w:shd w:val="clear" w:color="auto" w:fill="FFFFFF"/>
        <w:tabs>
          <w:tab w:val="num" w:pos="567"/>
        </w:tabs>
        <w:autoSpaceDE w:val="0"/>
        <w:autoSpaceDN w:val="0"/>
        <w:adjustRightInd w:val="0"/>
        <w:spacing w:before="0"/>
        <w:ind w:left="0" w:firstLine="709"/>
        <w:jc w:val="both"/>
        <w:rPr>
          <w:lang w:eastAsia="ru-RU"/>
        </w:rPr>
      </w:pPr>
      <w:r w:rsidRPr="00F12E20">
        <w:rPr>
          <w:color w:val="000000"/>
          <w:lang w:eastAsia="ru-RU"/>
        </w:rPr>
        <w:t xml:space="preserve">Подключение судовой электросети судов портового флота к береговой на причалах порта разрешается производить судовой командой - электромехаником или  судовым электриком, а при их отсутствии (электротехнический персонал штатным расписанием не предусмотрен) механиком судовым, прошедшим обучение, проверку знаний и имеющие группу по электробезопасности не ниже </w:t>
      </w:r>
      <w:r w:rsidRPr="00F12E20">
        <w:rPr>
          <w:color w:val="000000"/>
          <w:lang w:val="uk-UA" w:eastAsia="ru-RU"/>
        </w:rPr>
        <w:t>Ш.</w:t>
      </w:r>
    </w:p>
    <w:p w:rsidR="00B97256" w:rsidRPr="00F12E20" w:rsidRDefault="00B97256" w:rsidP="00F12E20">
      <w:pPr>
        <w:widowControl w:val="0"/>
        <w:numPr>
          <w:ilvl w:val="1"/>
          <w:numId w:val="1"/>
        </w:numPr>
        <w:shd w:val="clear" w:color="auto" w:fill="FFFFFF"/>
        <w:tabs>
          <w:tab w:val="num" w:pos="567"/>
        </w:tabs>
        <w:autoSpaceDE w:val="0"/>
        <w:autoSpaceDN w:val="0"/>
        <w:adjustRightInd w:val="0"/>
        <w:spacing w:before="0"/>
        <w:ind w:left="0" w:firstLine="709"/>
        <w:jc w:val="both"/>
        <w:rPr>
          <w:lang w:eastAsia="ru-RU"/>
        </w:rPr>
      </w:pPr>
      <w:r w:rsidRPr="00F12E20">
        <w:rPr>
          <w:color w:val="000000"/>
          <w:lang w:eastAsia="ru-RU"/>
        </w:rPr>
        <w:t>К электроколонкам на причалах порта подключение производит только дежурный электрик порта</w:t>
      </w:r>
      <w:r w:rsidRPr="00F12E20">
        <w:rPr>
          <w:color w:val="000000"/>
          <w:lang w:val="uk-UA" w:eastAsia="ru-RU"/>
        </w:rPr>
        <w:t>.</w:t>
      </w:r>
    </w:p>
    <w:p w:rsidR="00B97256" w:rsidRPr="00F12E20" w:rsidRDefault="00B97256" w:rsidP="00F12E20">
      <w:pPr>
        <w:widowControl w:val="0"/>
        <w:numPr>
          <w:ilvl w:val="1"/>
          <w:numId w:val="1"/>
        </w:numPr>
        <w:shd w:val="clear" w:color="auto" w:fill="FFFFFF"/>
        <w:tabs>
          <w:tab w:val="num" w:pos="567"/>
        </w:tabs>
        <w:autoSpaceDE w:val="0"/>
        <w:autoSpaceDN w:val="0"/>
        <w:adjustRightInd w:val="0"/>
        <w:spacing w:before="0"/>
        <w:ind w:left="0" w:firstLine="709"/>
        <w:jc w:val="both"/>
        <w:rPr>
          <w:lang w:eastAsia="ru-RU"/>
        </w:rPr>
      </w:pPr>
      <w:r w:rsidRPr="00F12E20">
        <w:rPr>
          <w:color w:val="000000"/>
          <w:lang w:eastAsia="ru-RU"/>
        </w:rPr>
        <w:t xml:space="preserve">После подключения судовой </w:t>
      </w:r>
      <w:r w:rsidRPr="00F12E20">
        <w:rPr>
          <w:color w:val="000000"/>
          <w:lang w:val="uk-UA" w:eastAsia="ru-RU"/>
        </w:rPr>
        <w:t>электро</w:t>
      </w:r>
      <w:r w:rsidRPr="00F12E20">
        <w:rPr>
          <w:color w:val="000000"/>
          <w:lang w:eastAsia="ru-RU"/>
        </w:rPr>
        <w:t>сети, судов, прибывающих и временно базирующихся в акватории порта, к береговой электросети дежурный электрик порта должен дождаться подтверждения с судна о нормальной работе судовой сети.</w:t>
      </w:r>
    </w:p>
    <w:p w:rsidR="00B97256" w:rsidRPr="00F12E20" w:rsidRDefault="00B97256" w:rsidP="00F12E20">
      <w:pPr>
        <w:widowControl w:val="0"/>
        <w:numPr>
          <w:ilvl w:val="1"/>
          <w:numId w:val="1"/>
        </w:numPr>
        <w:shd w:val="clear" w:color="auto" w:fill="FFFFFF"/>
        <w:tabs>
          <w:tab w:val="clear" w:pos="1244"/>
          <w:tab w:val="num" w:pos="567"/>
          <w:tab w:val="num" w:pos="1418"/>
        </w:tabs>
        <w:autoSpaceDE w:val="0"/>
        <w:autoSpaceDN w:val="0"/>
        <w:adjustRightInd w:val="0"/>
        <w:spacing w:before="0"/>
        <w:ind w:left="0" w:firstLine="709"/>
        <w:jc w:val="both"/>
        <w:rPr>
          <w:lang w:eastAsia="ru-RU"/>
        </w:rPr>
      </w:pPr>
      <w:r w:rsidRPr="00F12E20">
        <w:rPr>
          <w:color w:val="000000"/>
          <w:lang w:eastAsia="ru-RU"/>
        </w:rPr>
        <w:t>Д</w:t>
      </w:r>
      <w:r w:rsidRPr="00F12E20">
        <w:rPr>
          <w:color w:val="000000"/>
          <w:lang w:val="uk-UA" w:eastAsia="ru-RU"/>
        </w:rPr>
        <w:t xml:space="preserve">ежурный электрик </w:t>
      </w:r>
      <w:r w:rsidRPr="00F12E20">
        <w:rPr>
          <w:color w:val="000000"/>
          <w:lang w:eastAsia="ru-RU"/>
        </w:rPr>
        <w:t>порта после получения заявки о необходимости отключения судовой сети от берегового питания, производит отключение судового кабеля от электроколонки только после подтверждения с судна о снятии нагрузки с потребителей.</w:t>
      </w:r>
    </w:p>
    <w:p w:rsidR="00B97256" w:rsidRPr="007F1D2E" w:rsidRDefault="00B97256" w:rsidP="00F12E20">
      <w:pPr>
        <w:widowControl w:val="0"/>
        <w:numPr>
          <w:ilvl w:val="1"/>
          <w:numId w:val="1"/>
        </w:numPr>
        <w:shd w:val="clear" w:color="auto" w:fill="FFFFFF"/>
        <w:tabs>
          <w:tab w:val="num" w:pos="567"/>
        </w:tabs>
        <w:autoSpaceDE w:val="0"/>
        <w:autoSpaceDN w:val="0"/>
        <w:adjustRightInd w:val="0"/>
        <w:spacing w:before="0"/>
        <w:ind w:left="0" w:firstLine="709"/>
        <w:jc w:val="both"/>
        <w:rPr>
          <w:lang w:eastAsia="ru-RU"/>
        </w:rPr>
      </w:pPr>
      <w:r w:rsidRPr="00F12E20">
        <w:rPr>
          <w:color w:val="000000"/>
          <w:lang w:eastAsia="ru-RU"/>
        </w:rPr>
        <w:t>Общее руководство работами по подключению судового кабеля к электроколонке и отключению его осуществляет электромеханик в его отсутствие вахтенный механик.</w:t>
      </w:r>
    </w:p>
    <w:p w:rsidR="007F1D2E" w:rsidRPr="00F12E20" w:rsidRDefault="007F1D2E" w:rsidP="007F1D2E">
      <w:pPr>
        <w:widowControl w:val="0"/>
        <w:shd w:val="clear" w:color="auto" w:fill="FFFFFF"/>
        <w:tabs>
          <w:tab w:val="num" w:pos="1244"/>
        </w:tabs>
        <w:autoSpaceDE w:val="0"/>
        <w:autoSpaceDN w:val="0"/>
        <w:adjustRightInd w:val="0"/>
        <w:spacing w:before="0"/>
        <w:ind w:left="709"/>
        <w:jc w:val="both"/>
        <w:rPr>
          <w:lang w:eastAsia="ru-RU"/>
        </w:rPr>
      </w:pPr>
    </w:p>
    <w:p w:rsidR="00B97256" w:rsidRPr="00F12E20" w:rsidRDefault="00B97256" w:rsidP="007F1D2E">
      <w:pPr>
        <w:widowControl w:val="0"/>
        <w:numPr>
          <w:ilvl w:val="0"/>
          <w:numId w:val="2"/>
        </w:numPr>
        <w:shd w:val="clear" w:color="auto" w:fill="FFFFFF"/>
        <w:tabs>
          <w:tab w:val="left" w:pos="567"/>
        </w:tabs>
        <w:autoSpaceDE w:val="0"/>
        <w:autoSpaceDN w:val="0"/>
        <w:adjustRightInd w:val="0"/>
        <w:spacing w:before="0" w:after="120"/>
        <w:ind w:firstLine="709"/>
        <w:jc w:val="center"/>
        <w:rPr>
          <w:b/>
          <w:bCs/>
          <w:color w:val="000000"/>
          <w:lang w:eastAsia="ru-RU"/>
        </w:rPr>
      </w:pPr>
      <w:r w:rsidRPr="00F12E20">
        <w:rPr>
          <w:b/>
          <w:bCs/>
          <w:color w:val="000000"/>
          <w:lang w:eastAsia="ru-RU"/>
        </w:rPr>
        <w:t>ОБЯЗАННОСТИ СУДОВОГО ЭКИПАЖА</w:t>
      </w:r>
    </w:p>
    <w:p w:rsidR="00B97256" w:rsidRPr="00F12E20" w:rsidRDefault="00B97256" w:rsidP="00F12E20">
      <w:pPr>
        <w:widowControl w:val="0"/>
        <w:shd w:val="clear" w:color="auto" w:fill="FFFFFF"/>
        <w:autoSpaceDE w:val="0"/>
        <w:autoSpaceDN w:val="0"/>
        <w:adjustRightInd w:val="0"/>
        <w:spacing w:before="0"/>
        <w:ind w:firstLine="709"/>
        <w:jc w:val="both"/>
        <w:rPr>
          <w:lang w:eastAsia="ru-RU"/>
        </w:rPr>
      </w:pPr>
      <w:r w:rsidRPr="00F12E20">
        <w:rPr>
          <w:color w:val="000000"/>
          <w:lang w:eastAsia="ru-RU"/>
        </w:rPr>
        <w:t>3. Подключение к береговой сети.</w:t>
      </w:r>
    </w:p>
    <w:p w:rsidR="00B97256" w:rsidRPr="00F12E20" w:rsidRDefault="00B97256" w:rsidP="00F12E20">
      <w:pPr>
        <w:widowControl w:val="0"/>
        <w:numPr>
          <w:ilvl w:val="1"/>
          <w:numId w:val="3"/>
        </w:numPr>
        <w:shd w:val="clear" w:color="auto" w:fill="FFFFFF"/>
        <w:autoSpaceDE w:val="0"/>
        <w:autoSpaceDN w:val="0"/>
        <w:adjustRightInd w:val="0"/>
        <w:spacing w:before="0"/>
        <w:ind w:left="0" w:firstLine="709"/>
        <w:jc w:val="both"/>
        <w:rPr>
          <w:lang w:eastAsia="ru-RU"/>
        </w:rPr>
      </w:pPr>
      <w:r w:rsidRPr="00F12E20">
        <w:rPr>
          <w:color w:val="000000"/>
          <w:lang w:eastAsia="ru-RU"/>
        </w:rPr>
        <w:t xml:space="preserve">   Электроснабжение судна от береговой сети выполняется с разрешения капитана (сменного помощника капитана) судна.</w:t>
      </w:r>
    </w:p>
    <w:p w:rsidR="00B97256" w:rsidRPr="00F12E20" w:rsidRDefault="00B97256" w:rsidP="00F12E20">
      <w:pPr>
        <w:widowControl w:val="0"/>
        <w:shd w:val="clear" w:color="auto" w:fill="FFFFFF"/>
        <w:autoSpaceDE w:val="0"/>
        <w:autoSpaceDN w:val="0"/>
        <w:adjustRightInd w:val="0"/>
        <w:spacing w:before="0"/>
        <w:ind w:firstLine="709"/>
        <w:jc w:val="both"/>
        <w:rPr>
          <w:color w:val="000000"/>
          <w:lang w:eastAsia="ru-RU"/>
        </w:rPr>
      </w:pPr>
      <w:r w:rsidRPr="00F12E20">
        <w:rPr>
          <w:color w:val="000000"/>
          <w:lang w:eastAsia="ru-RU"/>
        </w:rPr>
        <w:t>3.1.1. Электромеханик или сменный механик судна отвечает:</w:t>
      </w:r>
    </w:p>
    <w:p w:rsidR="00B97256" w:rsidRPr="00F12E20" w:rsidRDefault="00B97256" w:rsidP="00F12E20">
      <w:pPr>
        <w:widowControl w:val="0"/>
        <w:shd w:val="clear" w:color="auto" w:fill="FFFFFF"/>
        <w:autoSpaceDE w:val="0"/>
        <w:autoSpaceDN w:val="0"/>
        <w:adjustRightInd w:val="0"/>
        <w:spacing w:before="0"/>
        <w:ind w:firstLine="709"/>
        <w:jc w:val="both"/>
        <w:rPr>
          <w:lang w:eastAsia="ru-RU"/>
        </w:rPr>
      </w:pPr>
      <w:r w:rsidRPr="00F12E20">
        <w:rPr>
          <w:color w:val="000000"/>
          <w:lang w:eastAsia="ru-RU"/>
        </w:rPr>
        <w:t>-  за исправное состояние судовой сети, ЩЭБ, приемников и кабеля, соединяемых с береговой сетью;</w:t>
      </w:r>
      <w:r w:rsidRPr="00F12E20">
        <w:rPr>
          <w:lang w:eastAsia="ru-RU"/>
        </w:rPr>
        <w:t xml:space="preserve">                                                                                      </w:t>
      </w:r>
    </w:p>
    <w:p w:rsidR="00B97256" w:rsidRPr="00F12E20" w:rsidRDefault="00B97256" w:rsidP="00F12E20">
      <w:pPr>
        <w:widowControl w:val="0"/>
        <w:shd w:val="clear" w:color="auto" w:fill="FFFFFF"/>
        <w:autoSpaceDE w:val="0"/>
        <w:autoSpaceDN w:val="0"/>
        <w:adjustRightInd w:val="0"/>
        <w:spacing w:before="0"/>
        <w:ind w:firstLine="709"/>
        <w:jc w:val="both"/>
        <w:rPr>
          <w:lang w:eastAsia="ru-RU"/>
        </w:rPr>
      </w:pPr>
      <w:r w:rsidRPr="00F12E20">
        <w:rPr>
          <w:lang w:eastAsia="ru-RU"/>
        </w:rPr>
        <w:t xml:space="preserve">-  </w:t>
      </w:r>
      <w:r w:rsidRPr="00F12E20">
        <w:rPr>
          <w:color w:val="000000"/>
          <w:lang w:eastAsia="ru-RU"/>
        </w:rPr>
        <w:t>за безопасную организацию работ лиц судового экипажа при  подключении судового кабеля к электроколонке и его отключении;</w:t>
      </w:r>
    </w:p>
    <w:p w:rsidR="00B97256" w:rsidRPr="00F12E20" w:rsidRDefault="00B97256" w:rsidP="00F12E20">
      <w:pPr>
        <w:widowControl w:val="0"/>
        <w:shd w:val="clear" w:color="auto" w:fill="FFFFFF"/>
        <w:autoSpaceDE w:val="0"/>
        <w:autoSpaceDN w:val="0"/>
        <w:adjustRightInd w:val="0"/>
        <w:spacing w:before="0"/>
        <w:ind w:firstLine="709"/>
        <w:jc w:val="both"/>
        <w:rPr>
          <w:lang w:eastAsia="ru-RU"/>
        </w:rPr>
      </w:pPr>
      <w:r w:rsidRPr="00F12E20">
        <w:rPr>
          <w:color w:val="000000"/>
          <w:lang w:eastAsia="ru-RU"/>
        </w:rPr>
        <w:t>- за обучение лиц судового экипажа, имеющих отношение к электроснабжению судна от береговой сети правилам охраны труда и действиям при электроснабжении судна от береговой сети;</w:t>
      </w:r>
    </w:p>
    <w:p w:rsidR="00B97256" w:rsidRPr="00F12E20" w:rsidRDefault="00B97256" w:rsidP="00F12E20">
      <w:pPr>
        <w:widowControl w:val="0"/>
        <w:shd w:val="clear" w:color="auto" w:fill="FFFFFF"/>
        <w:autoSpaceDE w:val="0"/>
        <w:autoSpaceDN w:val="0"/>
        <w:adjustRightInd w:val="0"/>
        <w:spacing w:before="0"/>
        <w:ind w:firstLine="709"/>
        <w:jc w:val="both"/>
        <w:rPr>
          <w:color w:val="000000"/>
          <w:lang w:eastAsia="ru-RU"/>
        </w:rPr>
      </w:pPr>
      <w:r w:rsidRPr="00F12E20">
        <w:rPr>
          <w:color w:val="000000"/>
          <w:lang w:eastAsia="ru-RU"/>
        </w:rPr>
        <w:t>3.1.2 При подключении и отключении судового кабеля должно быть предотвращено появление на нем напряжения судовой и береговой сети. Блокировка, исключающая одновременное включение выключателей судовых генераторов и выключателя фидера электроснабжения от береговой сети, должна быть исправной.</w:t>
      </w:r>
    </w:p>
    <w:p w:rsidR="00B97256" w:rsidRPr="00F12E20" w:rsidRDefault="00B97256" w:rsidP="00F12E20">
      <w:pPr>
        <w:widowControl w:val="0"/>
        <w:shd w:val="clear" w:color="auto" w:fill="FFFFFF"/>
        <w:autoSpaceDE w:val="0"/>
        <w:autoSpaceDN w:val="0"/>
        <w:adjustRightInd w:val="0"/>
        <w:spacing w:before="0"/>
        <w:ind w:firstLine="709"/>
        <w:jc w:val="both"/>
        <w:rPr>
          <w:lang w:eastAsia="ru-RU"/>
        </w:rPr>
      </w:pPr>
      <w:r w:rsidRPr="00F12E20">
        <w:rPr>
          <w:color w:val="000000"/>
          <w:lang w:eastAsia="ru-RU"/>
        </w:rPr>
        <w:t>Если схемой главного судового электрораспределительного щита (ГРЩ) предусмотрен переход на электроснабжение от береговой сети без перерыва питания, должна быть предусмотрена защита, отключающая фидер электроснабжения от береговой сети при исчезновении на нем напряжения и тем самым предотвращающая подачу напряжения от судовых генераторов в береговую сеть.</w:t>
      </w:r>
    </w:p>
    <w:p w:rsidR="00B97256" w:rsidRPr="00F12E20" w:rsidRDefault="00B97256" w:rsidP="00F12E20">
      <w:pPr>
        <w:widowControl w:val="0"/>
        <w:shd w:val="clear" w:color="auto" w:fill="FFFFFF"/>
        <w:autoSpaceDE w:val="0"/>
        <w:autoSpaceDN w:val="0"/>
        <w:adjustRightInd w:val="0"/>
        <w:spacing w:before="0"/>
        <w:ind w:firstLine="709"/>
        <w:jc w:val="both"/>
        <w:rPr>
          <w:color w:val="000000"/>
          <w:lang w:eastAsia="ru-RU"/>
        </w:rPr>
      </w:pPr>
      <w:r w:rsidRPr="00F12E20">
        <w:rPr>
          <w:color w:val="000000"/>
          <w:lang w:eastAsia="ru-RU"/>
        </w:rPr>
        <w:t>3.1.3. При электроснабжении от береговой сети у ЩЭБ должны находиться необходимые диэлектрические защитные средства. При наличии в ЩЭБ предохранителей в нем должны быть запасные плавкие вставки.</w:t>
      </w:r>
    </w:p>
    <w:p w:rsidR="00B97256" w:rsidRPr="00F12E20" w:rsidRDefault="00B97256" w:rsidP="00F12E20">
      <w:pPr>
        <w:widowControl w:val="0"/>
        <w:shd w:val="clear" w:color="auto" w:fill="FFFFFF"/>
        <w:autoSpaceDE w:val="0"/>
        <w:autoSpaceDN w:val="0"/>
        <w:adjustRightInd w:val="0"/>
        <w:spacing w:before="0"/>
        <w:ind w:firstLine="709"/>
        <w:jc w:val="both"/>
        <w:rPr>
          <w:color w:val="000000"/>
          <w:lang w:eastAsia="ru-RU"/>
        </w:rPr>
      </w:pPr>
      <w:r w:rsidRPr="00F12E20">
        <w:rPr>
          <w:color w:val="000000"/>
          <w:lang w:eastAsia="ru-RU"/>
        </w:rPr>
        <w:t xml:space="preserve">3.1.4 Электромеханик или сменный механик обязан подготовить судовую сеть приемников электроэнергии к электроснабжению от береговой сети и организовать работу </w:t>
      </w:r>
      <w:r w:rsidRPr="00F12E20">
        <w:rPr>
          <w:color w:val="000000"/>
          <w:lang w:eastAsia="ru-RU"/>
        </w:rPr>
        <w:lastRenderedPageBreak/>
        <w:t>по подключению и отключению судовой сети.</w:t>
      </w:r>
    </w:p>
    <w:p w:rsidR="00B97256" w:rsidRPr="00F12E20" w:rsidRDefault="00B97256" w:rsidP="00F12E20">
      <w:pPr>
        <w:widowControl w:val="0"/>
        <w:shd w:val="clear" w:color="auto" w:fill="FFFFFF"/>
        <w:autoSpaceDE w:val="0"/>
        <w:autoSpaceDN w:val="0"/>
        <w:adjustRightInd w:val="0"/>
        <w:spacing w:before="0"/>
        <w:ind w:firstLine="709"/>
        <w:jc w:val="both"/>
        <w:rPr>
          <w:color w:val="000000"/>
          <w:lang w:eastAsia="ru-RU"/>
        </w:rPr>
      </w:pPr>
      <w:r w:rsidRPr="00F12E20">
        <w:rPr>
          <w:color w:val="000000"/>
          <w:lang w:eastAsia="ru-RU"/>
        </w:rPr>
        <w:t>3.1.5. Электрокабель, соединяющий судовой ЩЭБ с электроколонкой, должен прокладываться так, чтобы он не мешал передвижению на причале людей и транспортным средствам,  работе береговых перегрузочных средств и была исключена возможность пересечения железнодорожных путей,  прокладка кабеля по порталам кранов запрещена,  тем самым исключить возможность его механического повреждения, для чего:</w:t>
      </w:r>
    </w:p>
    <w:p w:rsidR="00B97256" w:rsidRPr="00F12E20" w:rsidRDefault="00B97256" w:rsidP="00F12E20">
      <w:pPr>
        <w:widowControl w:val="0"/>
        <w:shd w:val="clear" w:color="auto" w:fill="FFFFFF"/>
        <w:autoSpaceDE w:val="0"/>
        <w:autoSpaceDN w:val="0"/>
        <w:adjustRightInd w:val="0"/>
        <w:spacing w:before="0"/>
        <w:ind w:firstLine="709"/>
        <w:jc w:val="both"/>
        <w:rPr>
          <w:color w:val="000000"/>
          <w:lang w:eastAsia="ru-RU"/>
        </w:rPr>
      </w:pPr>
      <w:r w:rsidRPr="00F12E20">
        <w:rPr>
          <w:color w:val="000000"/>
          <w:lang w:eastAsia="ru-RU"/>
        </w:rPr>
        <w:t xml:space="preserve">- кабель должен быть размещен на конструкциях, рассчитанных на          механическую прочность; </w:t>
      </w:r>
    </w:p>
    <w:p w:rsidR="00B97256" w:rsidRPr="00F12E20" w:rsidRDefault="00B97256" w:rsidP="00F12E20">
      <w:pPr>
        <w:widowControl w:val="0"/>
        <w:shd w:val="clear" w:color="auto" w:fill="FFFFFF"/>
        <w:autoSpaceDE w:val="0"/>
        <w:autoSpaceDN w:val="0"/>
        <w:adjustRightInd w:val="0"/>
        <w:spacing w:before="0"/>
        <w:ind w:firstLine="709"/>
        <w:jc w:val="both"/>
        <w:rPr>
          <w:color w:val="000000"/>
          <w:lang w:eastAsia="ru-RU"/>
        </w:rPr>
      </w:pPr>
      <w:r w:rsidRPr="00F12E20">
        <w:rPr>
          <w:color w:val="000000"/>
          <w:lang w:eastAsia="ru-RU"/>
        </w:rPr>
        <w:t>- электрокабель должен быть гибким с медными жилами с резиновой изоляцией жил и защитной (шланговой) оболочкой из негорючей, маслостойкой резины на номинальное напряжение  1000 В с учетом категории судовых помещений по степени электробезопасности и иметь достаточный запас по длине, исключающим чрезмерное натяжение кабелей и его обрыв при любом изменении положения судна (крен судна, изменение уровня воды или осадки судна) относительно причала. Запрещается применять для временных сетей кабели с алюминиевыми жилами;</w:t>
      </w:r>
    </w:p>
    <w:p w:rsidR="00B97256" w:rsidRPr="00F12E20" w:rsidRDefault="00B97256" w:rsidP="00F12E20">
      <w:pPr>
        <w:widowControl w:val="0"/>
        <w:shd w:val="clear" w:color="auto" w:fill="FFFFFF"/>
        <w:autoSpaceDE w:val="0"/>
        <w:autoSpaceDN w:val="0"/>
        <w:adjustRightInd w:val="0"/>
        <w:spacing w:before="0"/>
        <w:ind w:firstLine="709"/>
        <w:jc w:val="both"/>
        <w:rPr>
          <w:color w:val="000000"/>
          <w:lang w:eastAsia="ru-RU"/>
        </w:rPr>
      </w:pPr>
      <w:r w:rsidRPr="00F12E20">
        <w:rPr>
          <w:color w:val="000000"/>
          <w:lang w:eastAsia="ru-RU"/>
        </w:rPr>
        <w:t>-  на конце электрокабеля закреплена соединительная вилка, на электроколонке установлены соединительные разъемы;</w:t>
      </w:r>
    </w:p>
    <w:p w:rsidR="00B97256" w:rsidRPr="00F12E20" w:rsidRDefault="00B97256" w:rsidP="00F12E20">
      <w:pPr>
        <w:widowControl w:val="0"/>
        <w:shd w:val="clear" w:color="auto" w:fill="FFFFFF"/>
        <w:autoSpaceDE w:val="0"/>
        <w:autoSpaceDN w:val="0"/>
        <w:adjustRightInd w:val="0"/>
        <w:spacing w:before="0"/>
        <w:ind w:firstLine="709"/>
        <w:jc w:val="both"/>
        <w:rPr>
          <w:color w:val="000000"/>
          <w:lang w:eastAsia="ru-RU"/>
        </w:rPr>
      </w:pPr>
      <w:r w:rsidRPr="00F12E20">
        <w:rPr>
          <w:color w:val="000000"/>
          <w:lang w:eastAsia="ru-RU"/>
        </w:rPr>
        <w:t>-  при расположении ЩЭБ в помещении подвод кабеля должен выполняться, как правило, через специальные закрывающиеся отверстия; при отсутствии таких отверстий должны быть приняты меры, надежно предотвращающие повреждения кабеля;</w:t>
      </w:r>
    </w:p>
    <w:p w:rsidR="00B97256" w:rsidRPr="00F12E20" w:rsidRDefault="00B97256" w:rsidP="00F12E20">
      <w:pPr>
        <w:widowControl w:val="0"/>
        <w:shd w:val="clear" w:color="auto" w:fill="FFFFFF"/>
        <w:autoSpaceDE w:val="0"/>
        <w:autoSpaceDN w:val="0"/>
        <w:adjustRightInd w:val="0"/>
        <w:spacing w:before="0"/>
        <w:ind w:firstLine="709"/>
        <w:jc w:val="both"/>
        <w:rPr>
          <w:color w:val="000000"/>
          <w:lang w:eastAsia="ru-RU"/>
        </w:rPr>
      </w:pPr>
      <w:r w:rsidRPr="00F12E20">
        <w:rPr>
          <w:color w:val="000000"/>
          <w:lang w:eastAsia="ru-RU"/>
        </w:rPr>
        <w:t>-  доступ к кабелю должен быть свободным на всем его протяжении;</w:t>
      </w:r>
    </w:p>
    <w:p w:rsidR="00B97256" w:rsidRPr="00F12E20" w:rsidRDefault="00B97256" w:rsidP="00F12E20">
      <w:pPr>
        <w:widowControl w:val="0"/>
        <w:shd w:val="clear" w:color="auto" w:fill="FFFFFF"/>
        <w:autoSpaceDE w:val="0"/>
        <w:autoSpaceDN w:val="0"/>
        <w:adjustRightInd w:val="0"/>
        <w:spacing w:before="0"/>
        <w:ind w:firstLine="709"/>
        <w:jc w:val="both"/>
        <w:rPr>
          <w:color w:val="000000"/>
          <w:lang w:eastAsia="ru-RU"/>
        </w:rPr>
      </w:pPr>
      <w:r w:rsidRPr="00F12E20">
        <w:rPr>
          <w:color w:val="000000"/>
          <w:lang w:eastAsia="ru-RU"/>
        </w:rPr>
        <w:t xml:space="preserve">- кабель, прокладываемый в местах производства грузовых и ремонтных работ, должен быть дополнительно надежно защищен от механических повреждений; в таких местах, а также в местах прохода людей на кабеле или около него должны быть укреплены предупредительные знаки или плакаты с надписью: </w:t>
      </w:r>
      <w:r w:rsidRPr="00F12E20">
        <w:rPr>
          <w:bCs/>
          <w:color w:val="000000"/>
          <w:lang w:eastAsia="ru-RU"/>
        </w:rPr>
        <w:t>"Под напряжением. Опасно для жизни!";</w:t>
      </w:r>
    </w:p>
    <w:p w:rsidR="00B97256" w:rsidRPr="00F12E20" w:rsidRDefault="00B97256" w:rsidP="00F12E20">
      <w:pPr>
        <w:widowControl w:val="0"/>
        <w:shd w:val="clear" w:color="auto" w:fill="FFFFFF"/>
        <w:autoSpaceDE w:val="0"/>
        <w:autoSpaceDN w:val="0"/>
        <w:adjustRightInd w:val="0"/>
        <w:spacing w:before="0"/>
        <w:ind w:firstLine="709"/>
        <w:jc w:val="both"/>
        <w:rPr>
          <w:color w:val="000000"/>
          <w:lang w:eastAsia="ru-RU"/>
        </w:rPr>
      </w:pPr>
      <w:r w:rsidRPr="00F12E20">
        <w:rPr>
          <w:color w:val="000000"/>
          <w:lang w:eastAsia="ru-RU"/>
        </w:rPr>
        <w:t xml:space="preserve">-  электрический кабель во избежание касания кабеля с плавпричалом или землей должен быть уложен на козелки (подставки);                                                           </w:t>
      </w:r>
    </w:p>
    <w:p w:rsidR="00B97256" w:rsidRPr="00F12E20" w:rsidRDefault="00B97256" w:rsidP="00F12E20">
      <w:pPr>
        <w:widowControl w:val="0"/>
        <w:shd w:val="clear" w:color="auto" w:fill="FFFFFF"/>
        <w:autoSpaceDE w:val="0"/>
        <w:autoSpaceDN w:val="0"/>
        <w:adjustRightInd w:val="0"/>
        <w:spacing w:before="0"/>
        <w:ind w:firstLine="709"/>
        <w:jc w:val="both"/>
        <w:rPr>
          <w:color w:val="000000"/>
          <w:lang w:eastAsia="ru-RU"/>
        </w:rPr>
      </w:pPr>
      <w:r w:rsidRPr="00F12E20">
        <w:rPr>
          <w:color w:val="000000"/>
          <w:lang w:eastAsia="ru-RU"/>
        </w:rPr>
        <w:t>-  кабель должен быть защищен от наездов транспортных средств.</w:t>
      </w:r>
    </w:p>
    <w:p w:rsidR="00B97256" w:rsidRPr="00F12E20" w:rsidRDefault="00B97256" w:rsidP="00F12E20">
      <w:pPr>
        <w:widowControl w:val="0"/>
        <w:shd w:val="clear" w:color="auto" w:fill="FFFFFF"/>
        <w:autoSpaceDE w:val="0"/>
        <w:autoSpaceDN w:val="0"/>
        <w:adjustRightInd w:val="0"/>
        <w:spacing w:before="0"/>
        <w:ind w:firstLine="709"/>
        <w:jc w:val="both"/>
        <w:rPr>
          <w:color w:val="000000"/>
          <w:lang w:eastAsia="ru-RU"/>
        </w:rPr>
      </w:pPr>
      <w:r w:rsidRPr="00F12E20">
        <w:rPr>
          <w:color w:val="000000"/>
          <w:lang w:eastAsia="ru-RU"/>
        </w:rPr>
        <w:t>3.1.6 После проверки правильности порядка следования фаз (полярности) электромеханик или механик:</w:t>
      </w:r>
    </w:p>
    <w:p w:rsidR="00B97256" w:rsidRPr="00F12E20" w:rsidRDefault="00B97256" w:rsidP="00F12E20">
      <w:pPr>
        <w:widowControl w:val="0"/>
        <w:shd w:val="clear" w:color="auto" w:fill="FFFFFF"/>
        <w:autoSpaceDE w:val="0"/>
        <w:autoSpaceDN w:val="0"/>
        <w:adjustRightInd w:val="0"/>
        <w:spacing w:before="0"/>
        <w:ind w:firstLine="709"/>
        <w:jc w:val="both"/>
        <w:rPr>
          <w:color w:val="000000"/>
          <w:lang w:eastAsia="ru-RU"/>
        </w:rPr>
      </w:pPr>
      <w:r w:rsidRPr="00F12E20">
        <w:rPr>
          <w:color w:val="000000"/>
          <w:lang w:eastAsia="ru-RU"/>
        </w:rPr>
        <w:t>-  отключает устройство (при наличии его на судне), предназначенное для непрерывного контроля сопротивления изоляции судовой сети с изолированной нейтралью, на время электроснабжения судна непосредственно от береговой сети с глухозаземленной нейтралью;</w:t>
      </w:r>
    </w:p>
    <w:p w:rsidR="00B97256" w:rsidRPr="00F12E20" w:rsidRDefault="00B97256" w:rsidP="00F12E20">
      <w:pPr>
        <w:widowControl w:val="0"/>
        <w:shd w:val="clear" w:color="auto" w:fill="FFFFFF"/>
        <w:autoSpaceDE w:val="0"/>
        <w:autoSpaceDN w:val="0"/>
        <w:adjustRightInd w:val="0"/>
        <w:spacing w:before="0"/>
        <w:ind w:firstLine="709"/>
        <w:jc w:val="both"/>
        <w:rPr>
          <w:color w:val="000000"/>
          <w:lang w:eastAsia="ru-RU"/>
        </w:rPr>
      </w:pPr>
      <w:r w:rsidRPr="00F12E20">
        <w:rPr>
          <w:color w:val="000000"/>
          <w:lang w:eastAsia="ru-RU"/>
        </w:rPr>
        <w:t>- отключает устройства электрохимической (катодной) защиты корпуса судна при подключении судовой сети непосредственно к береговой сети с глухозаземленной нейтралью;</w:t>
      </w:r>
    </w:p>
    <w:p w:rsidR="00B97256" w:rsidRPr="00F12E20" w:rsidRDefault="00B97256" w:rsidP="00F12E20">
      <w:pPr>
        <w:widowControl w:val="0"/>
        <w:shd w:val="clear" w:color="auto" w:fill="FFFFFF"/>
        <w:autoSpaceDE w:val="0"/>
        <w:autoSpaceDN w:val="0"/>
        <w:adjustRightInd w:val="0"/>
        <w:spacing w:before="0"/>
        <w:ind w:firstLine="709"/>
        <w:jc w:val="both"/>
        <w:rPr>
          <w:color w:val="000000"/>
          <w:lang w:eastAsia="ru-RU"/>
        </w:rPr>
      </w:pPr>
      <w:r w:rsidRPr="00F12E20">
        <w:rPr>
          <w:color w:val="000000"/>
          <w:lang w:eastAsia="ru-RU"/>
        </w:rPr>
        <w:t>-  производит выключение на ГРЩ фидеров тех приемников, которые не будут работать при электроснабжении судна от береговой сети, кроме фидеров пожарных насосов, и ограничивает суммарную электрическую нагрузку на береговую сеть до мощности, указанной в заявке на подключение к береговой сети;</w:t>
      </w:r>
    </w:p>
    <w:p w:rsidR="00B97256" w:rsidRPr="00F12E20" w:rsidRDefault="00B97256" w:rsidP="00F12E20">
      <w:pPr>
        <w:widowControl w:val="0"/>
        <w:shd w:val="clear" w:color="auto" w:fill="FFFFFF"/>
        <w:autoSpaceDE w:val="0"/>
        <w:autoSpaceDN w:val="0"/>
        <w:adjustRightInd w:val="0"/>
        <w:spacing w:before="0"/>
        <w:ind w:firstLine="709"/>
        <w:jc w:val="both"/>
        <w:rPr>
          <w:color w:val="000000"/>
          <w:lang w:eastAsia="ru-RU"/>
        </w:rPr>
      </w:pPr>
      <w:r w:rsidRPr="00F12E20">
        <w:rPr>
          <w:color w:val="000000"/>
          <w:lang w:eastAsia="ru-RU"/>
        </w:rPr>
        <w:t>-  включает автомат (рубильник) на ЩЭБ;</w:t>
      </w:r>
    </w:p>
    <w:p w:rsidR="00B97256" w:rsidRPr="00F12E20" w:rsidRDefault="00B97256" w:rsidP="00F12E20">
      <w:pPr>
        <w:widowControl w:val="0"/>
        <w:shd w:val="clear" w:color="auto" w:fill="FFFFFF"/>
        <w:autoSpaceDE w:val="0"/>
        <w:autoSpaceDN w:val="0"/>
        <w:adjustRightInd w:val="0"/>
        <w:spacing w:before="0"/>
        <w:ind w:firstLine="709"/>
        <w:jc w:val="both"/>
        <w:rPr>
          <w:color w:val="000000"/>
          <w:lang w:eastAsia="ru-RU"/>
        </w:rPr>
      </w:pPr>
      <w:r w:rsidRPr="00F12E20">
        <w:rPr>
          <w:color w:val="000000"/>
          <w:lang w:eastAsia="ru-RU"/>
        </w:rPr>
        <w:t>-  выполняет переключения на ГРЩ на электроснабжение от береговой сети;</w:t>
      </w:r>
    </w:p>
    <w:p w:rsidR="00B97256" w:rsidRPr="00F12E20" w:rsidRDefault="00B97256" w:rsidP="00F12E20">
      <w:pPr>
        <w:widowControl w:val="0"/>
        <w:shd w:val="clear" w:color="auto" w:fill="FFFFFF"/>
        <w:autoSpaceDE w:val="0"/>
        <w:autoSpaceDN w:val="0"/>
        <w:adjustRightInd w:val="0"/>
        <w:spacing w:before="0"/>
        <w:ind w:firstLine="709"/>
        <w:jc w:val="both"/>
        <w:rPr>
          <w:color w:val="000000"/>
          <w:lang w:eastAsia="ru-RU"/>
        </w:rPr>
      </w:pPr>
      <w:r w:rsidRPr="00F12E20">
        <w:rPr>
          <w:color w:val="000000"/>
          <w:lang w:eastAsia="ru-RU"/>
        </w:rPr>
        <w:t>-  проверяет вольтметром на ГРЩ величину линейного напряжения;</w:t>
      </w:r>
    </w:p>
    <w:p w:rsidR="00B97256" w:rsidRPr="00F12E20" w:rsidRDefault="00B97256" w:rsidP="00F12E20">
      <w:pPr>
        <w:widowControl w:val="0"/>
        <w:shd w:val="clear" w:color="auto" w:fill="FFFFFF"/>
        <w:autoSpaceDE w:val="0"/>
        <w:autoSpaceDN w:val="0"/>
        <w:adjustRightInd w:val="0"/>
        <w:spacing w:before="0"/>
        <w:ind w:firstLine="709"/>
        <w:jc w:val="both"/>
        <w:rPr>
          <w:color w:val="000000"/>
          <w:lang w:eastAsia="ru-RU"/>
        </w:rPr>
      </w:pPr>
      <w:r w:rsidRPr="00F12E20">
        <w:rPr>
          <w:color w:val="000000"/>
          <w:lang w:eastAsia="ru-RU"/>
        </w:rPr>
        <w:t>- проверяет еще раз, чтобы суммарная нагрузка не превышала заявленную;</w:t>
      </w:r>
    </w:p>
    <w:p w:rsidR="00B97256" w:rsidRPr="00F12E20" w:rsidRDefault="00B97256" w:rsidP="00F12E20">
      <w:pPr>
        <w:widowControl w:val="0"/>
        <w:shd w:val="clear" w:color="auto" w:fill="FFFFFF"/>
        <w:autoSpaceDE w:val="0"/>
        <w:autoSpaceDN w:val="0"/>
        <w:adjustRightInd w:val="0"/>
        <w:spacing w:before="0"/>
        <w:ind w:firstLine="709"/>
        <w:jc w:val="both"/>
        <w:rPr>
          <w:color w:val="000000"/>
          <w:lang w:eastAsia="ru-RU"/>
        </w:rPr>
      </w:pPr>
      <w:r w:rsidRPr="00F12E20">
        <w:rPr>
          <w:color w:val="000000"/>
          <w:lang w:eastAsia="ru-RU"/>
        </w:rPr>
        <w:t>- вывешивает на ГРЩ предупредительный плакат с надписью "Внимание! Питание от береговой сети!";</w:t>
      </w:r>
    </w:p>
    <w:p w:rsidR="00B97256" w:rsidRPr="00F12E20" w:rsidRDefault="00B97256" w:rsidP="00F12E20">
      <w:pPr>
        <w:widowControl w:val="0"/>
        <w:shd w:val="clear" w:color="auto" w:fill="FFFFFF"/>
        <w:autoSpaceDE w:val="0"/>
        <w:autoSpaceDN w:val="0"/>
        <w:adjustRightInd w:val="0"/>
        <w:spacing w:before="0"/>
        <w:ind w:firstLine="709"/>
        <w:jc w:val="both"/>
        <w:rPr>
          <w:color w:val="000000"/>
          <w:lang w:eastAsia="ru-RU"/>
        </w:rPr>
      </w:pPr>
      <w:r w:rsidRPr="00F12E20">
        <w:rPr>
          <w:color w:val="000000"/>
          <w:lang w:eastAsia="ru-RU"/>
        </w:rPr>
        <w:t>- сообщает вахтенному механику о возможности остановки генераторного агрегата;</w:t>
      </w:r>
    </w:p>
    <w:p w:rsidR="00B97256" w:rsidRPr="00F12E20" w:rsidRDefault="00B97256" w:rsidP="00F12E20">
      <w:pPr>
        <w:widowControl w:val="0"/>
        <w:shd w:val="clear" w:color="auto" w:fill="FFFFFF"/>
        <w:autoSpaceDE w:val="0"/>
        <w:autoSpaceDN w:val="0"/>
        <w:adjustRightInd w:val="0"/>
        <w:spacing w:before="0"/>
        <w:ind w:firstLine="709"/>
        <w:jc w:val="both"/>
        <w:rPr>
          <w:color w:val="000000"/>
          <w:lang w:eastAsia="ru-RU"/>
        </w:rPr>
      </w:pPr>
      <w:r w:rsidRPr="00F12E20">
        <w:rPr>
          <w:color w:val="000000"/>
          <w:lang w:eastAsia="ru-RU"/>
        </w:rPr>
        <w:t>- снимает показания электрического счетчика вместе с дежурным электриком порта и записывает их и время подключения к береговой сети в оба экземпляра заявки.</w:t>
      </w:r>
    </w:p>
    <w:p w:rsidR="00B97256" w:rsidRDefault="00B97256" w:rsidP="00F12E20">
      <w:pPr>
        <w:widowControl w:val="0"/>
        <w:shd w:val="clear" w:color="auto" w:fill="FFFFFF"/>
        <w:autoSpaceDE w:val="0"/>
        <w:autoSpaceDN w:val="0"/>
        <w:adjustRightInd w:val="0"/>
        <w:spacing w:before="0"/>
        <w:ind w:firstLine="709"/>
        <w:jc w:val="both"/>
        <w:rPr>
          <w:color w:val="000000"/>
          <w:lang w:eastAsia="ru-RU"/>
        </w:rPr>
      </w:pPr>
    </w:p>
    <w:p w:rsidR="007F1D2E" w:rsidRPr="00F12E20" w:rsidRDefault="007F1D2E" w:rsidP="00F12E20">
      <w:pPr>
        <w:widowControl w:val="0"/>
        <w:shd w:val="clear" w:color="auto" w:fill="FFFFFF"/>
        <w:autoSpaceDE w:val="0"/>
        <w:autoSpaceDN w:val="0"/>
        <w:adjustRightInd w:val="0"/>
        <w:spacing w:before="0"/>
        <w:ind w:firstLine="709"/>
        <w:jc w:val="both"/>
        <w:rPr>
          <w:color w:val="000000"/>
          <w:lang w:eastAsia="ru-RU"/>
        </w:rPr>
      </w:pPr>
    </w:p>
    <w:p w:rsidR="00B97256" w:rsidRPr="00F12E20" w:rsidRDefault="00B97256" w:rsidP="007F1D2E">
      <w:pPr>
        <w:widowControl w:val="0"/>
        <w:numPr>
          <w:ilvl w:val="0"/>
          <w:numId w:val="2"/>
        </w:numPr>
        <w:shd w:val="clear" w:color="auto" w:fill="FFFFFF"/>
        <w:tabs>
          <w:tab w:val="left" w:pos="567"/>
        </w:tabs>
        <w:autoSpaceDE w:val="0"/>
        <w:autoSpaceDN w:val="0"/>
        <w:adjustRightInd w:val="0"/>
        <w:spacing w:before="0" w:after="120"/>
        <w:ind w:firstLine="709"/>
        <w:jc w:val="center"/>
        <w:rPr>
          <w:b/>
          <w:bCs/>
          <w:color w:val="000000"/>
          <w:lang w:eastAsia="ru-RU"/>
        </w:rPr>
      </w:pPr>
      <w:r w:rsidRPr="00F12E20">
        <w:rPr>
          <w:b/>
          <w:bCs/>
          <w:color w:val="000000"/>
          <w:lang w:eastAsia="ru-RU"/>
        </w:rPr>
        <w:lastRenderedPageBreak/>
        <w:t>КОНТРОЛЬ ЗА ЭЛЕКТРОСНАБЖЕНИЕМ СУДНА</w:t>
      </w:r>
    </w:p>
    <w:p w:rsidR="00B97256" w:rsidRPr="00F12E20" w:rsidRDefault="00B97256" w:rsidP="00F12E20">
      <w:pPr>
        <w:widowControl w:val="0"/>
        <w:numPr>
          <w:ilvl w:val="1"/>
          <w:numId w:val="2"/>
        </w:numPr>
        <w:shd w:val="clear" w:color="auto" w:fill="FFFFFF"/>
        <w:tabs>
          <w:tab w:val="num" w:pos="0"/>
        </w:tabs>
        <w:autoSpaceDE w:val="0"/>
        <w:autoSpaceDN w:val="0"/>
        <w:adjustRightInd w:val="0"/>
        <w:spacing w:before="0"/>
        <w:ind w:left="0" w:firstLine="709"/>
        <w:jc w:val="both"/>
        <w:rPr>
          <w:lang w:eastAsia="ru-RU"/>
        </w:rPr>
      </w:pPr>
      <w:r w:rsidRPr="00F12E20">
        <w:rPr>
          <w:color w:val="000000"/>
          <w:lang w:eastAsia="ru-RU"/>
        </w:rPr>
        <w:t xml:space="preserve"> Вахтенный матрос обязан систематически наблюдать за состоянием кабеля, соединяющего ЩЭБ с электроколонкой, и принимать меры по предотвращению механических повреждений кабеля на судне и на берегу, не разрешая изменения крепления кабеля и трассы прокладки.</w:t>
      </w:r>
    </w:p>
    <w:p w:rsidR="00B97256" w:rsidRPr="00F12E20" w:rsidRDefault="00B97256" w:rsidP="00F12E20">
      <w:pPr>
        <w:widowControl w:val="0"/>
        <w:numPr>
          <w:ilvl w:val="1"/>
          <w:numId w:val="2"/>
        </w:numPr>
        <w:shd w:val="clear" w:color="auto" w:fill="FFFFFF"/>
        <w:tabs>
          <w:tab w:val="num" w:pos="709"/>
        </w:tabs>
        <w:autoSpaceDE w:val="0"/>
        <w:autoSpaceDN w:val="0"/>
        <w:adjustRightInd w:val="0"/>
        <w:spacing w:before="0"/>
        <w:ind w:left="0" w:firstLine="709"/>
        <w:jc w:val="both"/>
        <w:rPr>
          <w:color w:val="000000"/>
          <w:lang w:eastAsia="ru-RU"/>
        </w:rPr>
      </w:pPr>
      <w:r w:rsidRPr="00F12E20">
        <w:rPr>
          <w:color w:val="000000"/>
          <w:lang w:eastAsia="ru-RU"/>
        </w:rPr>
        <w:t>При повреждении или угрозе повреждения кабеля вахтенный матрос немедленно докладывает об этом электромеханику, а при его отсутствии вахтенному помощнику капитана или вахтенному механику.</w:t>
      </w:r>
    </w:p>
    <w:p w:rsidR="00B97256" w:rsidRPr="00F12E20" w:rsidRDefault="00B97256" w:rsidP="00F12E20">
      <w:pPr>
        <w:widowControl w:val="0"/>
        <w:shd w:val="clear" w:color="auto" w:fill="FFFFFF"/>
        <w:autoSpaceDE w:val="0"/>
        <w:autoSpaceDN w:val="0"/>
        <w:adjustRightInd w:val="0"/>
        <w:spacing w:before="0"/>
        <w:ind w:firstLine="709"/>
        <w:jc w:val="both"/>
        <w:rPr>
          <w:lang w:eastAsia="ru-RU"/>
        </w:rPr>
      </w:pPr>
      <w:r w:rsidRPr="00F12E20">
        <w:rPr>
          <w:color w:val="000000"/>
          <w:lang w:eastAsia="ru-RU"/>
        </w:rPr>
        <w:t>Вахтенному мотористу или матросу запрещается производить какие-либо переключения на ЩЭБ или на электроколонке.</w:t>
      </w:r>
    </w:p>
    <w:p w:rsidR="00B97256" w:rsidRPr="00F12E20" w:rsidRDefault="00B97256" w:rsidP="00F12E20">
      <w:pPr>
        <w:widowControl w:val="0"/>
        <w:numPr>
          <w:ilvl w:val="1"/>
          <w:numId w:val="2"/>
        </w:numPr>
        <w:shd w:val="clear" w:color="auto" w:fill="FFFFFF"/>
        <w:tabs>
          <w:tab w:val="num" w:pos="0"/>
        </w:tabs>
        <w:autoSpaceDE w:val="0"/>
        <w:autoSpaceDN w:val="0"/>
        <w:adjustRightInd w:val="0"/>
        <w:spacing w:before="0"/>
        <w:ind w:left="0" w:firstLine="709"/>
        <w:jc w:val="both"/>
        <w:rPr>
          <w:color w:val="000000"/>
          <w:lang w:eastAsia="ru-RU"/>
        </w:rPr>
      </w:pPr>
      <w:r w:rsidRPr="00F12E20">
        <w:rPr>
          <w:color w:val="000000"/>
          <w:lang w:eastAsia="ru-RU"/>
        </w:rPr>
        <w:t>При срабатывании защиты от перегрузки или короткого замыкания на ЩЭБ или ГРЩ, от обрыва фазы и понижения напряжения в береговой сети электромеханик или электрик устраняет причину срабатывания защиты, после чего производит повторное включение.</w:t>
      </w:r>
    </w:p>
    <w:p w:rsidR="00B97256" w:rsidRPr="00F12E20" w:rsidRDefault="00B97256" w:rsidP="00F12E20">
      <w:pPr>
        <w:widowControl w:val="0"/>
        <w:shd w:val="clear" w:color="auto" w:fill="FFFFFF"/>
        <w:autoSpaceDE w:val="0"/>
        <w:autoSpaceDN w:val="0"/>
        <w:adjustRightInd w:val="0"/>
        <w:spacing w:before="0"/>
        <w:ind w:firstLine="709"/>
        <w:jc w:val="both"/>
        <w:rPr>
          <w:color w:val="000000"/>
          <w:lang w:eastAsia="ru-RU"/>
        </w:rPr>
      </w:pPr>
      <w:r w:rsidRPr="00F12E20">
        <w:rPr>
          <w:color w:val="000000"/>
          <w:lang w:eastAsia="ru-RU"/>
        </w:rPr>
        <w:t>В случае необходимости электромеханик вызывает дежурного электрика порта и вместе с ним восстанавливает электроснабжение судна от береговой сети.</w:t>
      </w:r>
    </w:p>
    <w:p w:rsidR="00B97256" w:rsidRPr="00F12E20" w:rsidRDefault="00B97256" w:rsidP="00F12E20">
      <w:pPr>
        <w:widowControl w:val="0"/>
        <w:numPr>
          <w:ilvl w:val="1"/>
          <w:numId w:val="2"/>
        </w:numPr>
        <w:shd w:val="clear" w:color="auto" w:fill="FFFFFF"/>
        <w:tabs>
          <w:tab w:val="num" w:pos="567"/>
        </w:tabs>
        <w:autoSpaceDE w:val="0"/>
        <w:autoSpaceDN w:val="0"/>
        <w:adjustRightInd w:val="0"/>
        <w:spacing w:before="0"/>
        <w:ind w:left="0" w:firstLine="709"/>
        <w:jc w:val="both"/>
        <w:rPr>
          <w:color w:val="000000"/>
          <w:lang w:eastAsia="ru-RU"/>
        </w:rPr>
      </w:pPr>
      <w:r w:rsidRPr="00F12E20">
        <w:rPr>
          <w:color w:val="000000"/>
          <w:lang w:eastAsia="ru-RU"/>
        </w:rPr>
        <w:t>В случае прекращения подачи электроэнергии на судно в результате срабатывания защиты в береговой сети электромеханик вызывает дежурного электрика порта и после устранения причины выключения вместе с ним восстанавливает электроснабжение судна от береговой сети. О времени прекращения и восстановления электроснабжения производится запись в заявке.</w:t>
      </w:r>
    </w:p>
    <w:p w:rsidR="00B97256" w:rsidRPr="00F12E20" w:rsidRDefault="00B97256" w:rsidP="00F12E20">
      <w:pPr>
        <w:widowControl w:val="0"/>
        <w:numPr>
          <w:ilvl w:val="1"/>
          <w:numId w:val="2"/>
        </w:numPr>
        <w:shd w:val="clear" w:color="auto" w:fill="FFFFFF"/>
        <w:tabs>
          <w:tab w:val="num" w:pos="567"/>
        </w:tabs>
        <w:autoSpaceDE w:val="0"/>
        <w:autoSpaceDN w:val="0"/>
        <w:adjustRightInd w:val="0"/>
        <w:spacing w:before="0"/>
        <w:ind w:left="0" w:firstLine="709"/>
        <w:jc w:val="both"/>
        <w:rPr>
          <w:color w:val="000000"/>
          <w:lang w:eastAsia="ru-RU"/>
        </w:rPr>
      </w:pPr>
      <w:r w:rsidRPr="00F12E20">
        <w:rPr>
          <w:color w:val="000000"/>
          <w:lang w:eastAsia="ru-RU"/>
        </w:rPr>
        <w:t>Подключение электрических сетей судов, стоящих лагом, к одной электроколонке может производиться по согласованию между механиками судов.</w:t>
      </w:r>
    </w:p>
    <w:p w:rsidR="00B97256" w:rsidRPr="00F12E20" w:rsidRDefault="00B97256" w:rsidP="00F12E20">
      <w:pPr>
        <w:widowControl w:val="0"/>
        <w:numPr>
          <w:ilvl w:val="1"/>
          <w:numId w:val="2"/>
        </w:numPr>
        <w:shd w:val="clear" w:color="auto" w:fill="FFFFFF"/>
        <w:tabs>
          <w:tab w:val="num" w:pos="567"/>
        </w:tabs>
        <w:autoSpaceDE w:val="0"/>
        <w:autoSpaceDN w:val="0"/>
        <w:adjustRightInd w:val="0"/>
        <w:spacing w:before="0"/>
        <w:ind w:left="0" w:firstLine="709"/>
        <w:jc w:val="both"/>
        <w:rPr>
          <w:color w:val="000000"/>
          <w:lang w:eastAsia="ru-RU"/>
        </w:rPr>
      </w:pPr>
      <w:r w:rsidRPr="00F12E20">
        <w:rPr>
          <w:color w:val="000000"/>
          <w:lang w:eastAsia="ru-RU"/>
        </w:rPr>
        <w:t>При отключении от береговой сети электромеханик вводит в действие судовой генераторный агрегат.</w:t>
      </w:r>
    </w:p>
    <w:p w:rsidR="00B97256" w:rsidRPr="00F12E20" w:rsidRDefault="00B97256" w:rsidP="00F12E20">
      <w:pPr>
        <w:widowControl w:val="0"/>
        <w:shd w:val="clear" w:color="auto" w:fill="FFFFFF"/>
        <w:autoSpaceDE w:val="0"/>
        <w:autoSpaceDN w:val="0"/>
        <w:adjustRightInd w:val="0"/>
        <w:spacing w:before="0"/>
        <w:ind w:firstLine="709"/>
        <w:jc w:val="both"/>
        <w:rPr>
          <w:lang w:eastAsia="ru-RU"/>
        </w:rPr>
      </w:pPr>
      <w:r w:rsidRPr="00F12E20">
        <w:rPr>
          <w:color w:val="000000"/>
          <w:lang w:eastAsia="ru-RU"/>
        </w:rPr>
        <w:t>Электромеханик или сменный механик после пуска вахтенным механиком судового генераторного агрегата:</w:t>
      </w:r>
    </w:p>
    <w:p w:rsidR="00B97256" w:rsidRPr="00F12E20" w:rsidRDefault="00B97256" w:rsidP="00F12E20">
      <w:pPr>
        <w:widowControl w:val="0"/>
        <w:shd w:val="clear" w:color="auto" w:fill="FFFFFF"/>
        <w:autoSpaceDE w:val="0"/>
        <w:autoSpaceDN w:val="0"/>
        <w:adjustRightInd w:val="0"/>
        <w:spacing w:before="0"/>
        <w:ind w:firstLine="709"/>
        <w:jc w:val="both"/>
        <w:rPr>
          <w:color w:val="000000"/>
          <w:lang w:eastAsia="ru-RU"/>
        </w:rPr>
      </w:pPr>
      <w:r w:rsidRPr="00F12E20">
        <w:rPr>
          <w:color w:val="000000"/>
          <w:lang w:eastAsia="ru-RU"/>
        </w:rPr>
        <w:t>- производит переключение с береговой сети на судовой генератор;</w:t>
      </w:r>
    </w:p>
    <w:p w:rsidR="00B97256" w:rsidRPr="00F12E20" w:rsidRDefault="00B97256" w:rsidP="00F12E20">
      <w:pPr>
        <w:widowControl w:val="0"/>
        <w:shd w:val="clear" w:color="auto" w:fill="FFFFFF"/>
        <w:autoSpaceDE w:val="0"/>
        <w:autoSpaceDN w:val="0"/>
        <w:adjustRightInd w:val="0"/>
        <w:spacing w:before="0"/>
        <w:ind w:firstLine="709"/>
        <w:jc w:val="both"/>
        <w:rPr>
          <w:color w:val="000000"/>
          <w:lang w:eastAsia="ru-RU"/>
        </w:rPr>
      </w:pPr>
      <w:r w:rsidRPr="00F12E20">
        <w:rPr>
          <w:color w:val="000000"/>
          <w:lang w:eastAsia="ru-RU"/>
        </w:rPr>
        <w:t>- присутствует при отсоединении дежурным электриком порта, а на причале  самостоятельно отсоединяет судовой кабель от электроколонки;</w:t>
      </w:r>
    </w:p>
    <w:p w:rsidR="00B97256" w:rsidRPr="00F12E20" w:rsidRDefault="00B97256" w:rsidP="00F12E20">
      <w:pPr>
        <w:widowControl w:val="0"/>
        <w:shd w:val="clear" w:color="auto" w:fill="FFFFFF"/>
        <w:autoSpaceDE w:val="0"/>
        <w:autoSpaceDN w:val="0"/>
        <w:adjustRightInd w:val="0"/>
        <w:spacing w:before="0"/>
        <w:ind w:firstLine="709"/>
        <w:jc w:val="both"/>
        <w:rPr>
          <w:color w:val="000000"/>
          <w:lang w:eastAsia="ru-RU"/>
        </w:rPr>
      </w:pPr>
      <w:r w:rsidRPr="00F12E20">
        <w:rPr>
          <w:color w:val="000000"/>
          <w:lang w:eastAsia="ru-RU"/>
        </w:rPr>
        <w:t>- руководит работой лиц судового экипажа при уборке кабеля;</w:t>
      </w:r>
    </w:p>
    <w:p w:rsidR="00B97256" w:rsidRPr="00F12E20" w:rsidRDefault="00B97256" w:rsidP="00F12E20">
      <w:pPr>
        <w:widowControl w:val="0"/>
        <w:numPr>
          <w:ilvl w:val="1"/>
          <w:numId w:val="2"/>
        </w:numPr>
        <w:shd w:val="clear" w:color="auto" w:fill="FFFFFF"/>
        <w:tabs>
          <w:tab w:val="num" w:pos="567"/>
        </w:tabs>
        <w:autoSpaceDE w:val="0"/>
        <w:autoSpaceDN w:val="0"/>
        <w:adjustRightInd w:val="0"/>
        <w:spacing w:before="0"/>
        <w:ind w:left="0" w:firstLine="709"/>
        <w:jc w:val="both"/>
        <w:rPr>
          <w:color w:val="000000"/>
          <w:lang w:eastAsia="ru-RU"/>
        </w:rPr>
      </w:pPr>
      <w:r w:rsidRPr="00F12E20">
        <w:rPr>
          <w:color w:val="000000"/>
          <w:lang w:eastAsia="ru-RU"/>
        </w:rPr>
        <w:t>Электромеханик или сменный механик в процессе электроснабжения судна от береговой сети:</w:t>
      </w:r>
    </w:p>
    <w:p w:rsidR="00B97256" w:rsidRPr="00F12E20" w:rsidRDefault="00B97256" w:rsidP="00F12E20">
      <w:pPr>
        <w:widowControl w:val="0"/>
        <w:shd w:val="clear" w:color="auto" w:fill="FFFFFF"/>
        <w:autoSpaceDE w:val="0"/>
        <w:autoSpaceDN w:val="0"/>
        <w:adjustRightInd w:val="0"/>
        <w:spacing w:before="0"/>
        <w:ind w:firstLine="709"/>
        <w:jc w:val="both"/>
        <w:rPr>
          <w:color w:val="000000"/>
          <w:lang w:eastAsia="ru-RU"/>
        </w:rPr>
      </w:pPr>
      <w:r w:rsidRPr="00F12E20">
        <w:rPr>
          <w:color w:val="000000"/>
          <w:lang w:eastAsia="ru-RU"/>
        </w:rPr>
        <w:t>- предотвращает случайную подачу напряжения от судовой сети в береговую при обесточивании береговой сети;</w:t>
      </w:r>
    </w:p>
    <w:p w:rsidR="00B97256" w:rsidRPr="00F12E20" w:rsidRDefault="00B97256" w:rsidP="00F12E20">
      <w:pPr>
        <w:widowControl w:val="0"/>
        <w:shd w:val="clear" w:color="auto" w:fill="FFFFFF"/>
        <w:autoSpaceDE w:val="0"/>
        <w:autoSpaceDN w:val="0"/>
        <w:adjustRightInd w:val="0"/>
        <w:spacing w:before="0"/>
        <w:ind w:firstLine="709"/>
        <w:jc w:val="both"/>
        <w:rPr>
          <w:color w:val="000000"/>
          <w:lang w:eastAsia="ru-RU"/>
        </w:rPr>
      </w:pPr>
      <w:r w:rsidRPr="00F12E20">
        <w:rPr>
          <w:color w:val="000000"/>
          <w:lang w:eastAsia="ru-RU"/>
        </w:rPr>
        <w:t>-  следит за тем, чтобы напряжение и частота тока, получаемого судном от береговой сети, удовлетворяли требованиям Правил классификации и постройки морских судов Регистра;</w:t>
      </w:r>
    </w:p>
    <w:p w:rsidR="00B97256" w:rsidRPr="00F12E20" w:rsidRDefault="00B97256" w:rsidP="00F12E20">
      <w:pPr>
        <w:widowControl w:val="0"/>
        <w:shd w:val="clear" w:color="auto" w:fill="FFFFFF"/>
        <w:autoSpaceDE w:val="0"/>
        <w:autoSpaceDN w:val="0"/>
        <w:adjustRightInd w:val="0"/>
        <w:spacing w:before="0"/>
        <w:ind w:firstLine="709"/>
        <w:jc w:val="both"/>
        <w:rPr>
          <w:color w:val="000000"/>
          <w:lang w:eastAsia="ru-RU"/>
        </w:rPr>
      </w:pPr>
      <w:r w:rsidRPr="00F12E20">
        <w:rPr>
          <w:color w:val="000000"/>
          <w:lang w:eastAsia="ru-RU"/>
        </w:rPr>
        <w:t>- в необходимых случаях оценивает целесообразность дальнейшего электроснабжения судна от береговой сети;</w:t>
      </w:r>
    </w:p>
    <w:p w:rsidR="00B97256" w:rsidRPr="00F12E20" w:rsidRDefault="00B97256" w:rsidP="00F12E20">
      <w:pPr>
        <w:widowControl w:val="0"/>
        <w:shd w:val="clear" w:color="auto" w:fill="FFFFFF"/>
        <w:autoSpaceDE w:val="0"/>
        <w:autoSpaceDN w:val="0"/>
        <w:adjustRightInd w:val="0"/>
        <w:spacing w:before="0"/>
        <w:ind w:firstLine="709"/>
        <w:jc w:val="both"/>
        <w:rPr>
          <w:color w:val="000000"/>
          <w:lang w:eastAsia="ru-RU"/>
        </w:rPr>
      </w:pPr>
      <w:r w:rsidRPr="00F12E20">
        <w:rPr>
          <w:color w:val="000000"/>
          <w:lang w:eastAsia="ru-RU"/>
        </w:rPr>
        <w:t>- следит за тем, чтобы на ГРЩ и других местах имелись таблички, предупредительные и запрещающие плакаты.</w:t>
      </w:r>
    </w:p>
    <w:p w:rsidR="007F1D2E" w:rsidRDefault="007F1D2E" w:rsidP="00F12E20">
      <w:pPr>
        <w:widowControl w:val="0"/>
        <w:shd w:val="clear" w:color="auto" w:fill="FFFFFF"/>
        <w:tabs>
          <w:tab w:val="left" w:pos="567"/>
        </w:tabs>
        <w:autoSpaceDE w:val="0"/>
        <w:autoSpaceDN w:val="0"/>
        <w:adjustRightInd w:val="0"/>
        <w:spacing w:after="120"/>
        <w:ind w:firstLine="709"/>
        <w:jc w:val="both"/>
        <w:rPr>
          <w:b/>
          <w:bCs/>
          <w:color w:val="000000"/>
          <w:lang w:eastAsia="ru-RU"/>
        </w:rPr>
      </w:pPr>
    </w:p>
    <w:p w:rsidR="00B97256" w:rsidRPr="00F12E20" w:rsidRDefault="00B97256" w:rsidP="007F1D2E">
      <w:pPr>
        <w:widowControl w:val="0"/>
        <w:shd w:val="clear" w:color="auto" w:fill="FFFFFF"/>
        <w:tabs>
          <w:tab w:val="left" w:pos="567"/>
        </w:tabs>
        <w:autoSpaceDE w:val="0"/>
        <w:autoSpaceDN w:val="0"/>
        <w:adjustRightInd w:val="0"/>
        <w:spacing w:after="120"/>
        <w:ind w:firstLine="709"/>
        <w:jc w:val="center"/>
        <w:rPr>
          <w:b/>
          <w:bCs/>
          <w:color w:val="000000"/>
          <w:lang w:eastAsia="ru-RU"/>
        </w:rPr>
      </w:pPr>
      <w:r w:rsidRPr="00F12E20">
        <w:rPr>
          <w:b/>
          <w:bCs/>
          <w:color w:val="000000"/>
          <w:lang w:eastAsia="ru-RU"/>
        </w:rPr>
        <w:t>5.  ОБЯЗАННОСТИ ЭЛЕКТРОСЛУЖБЫ ПОРТА</w:t>
      </w:r>
    </w:p>
    <w:p w:rsidR="00B97256" w:rsidRPr="00F12E20" w:rsidRDefault="00B97256" w:rsidP="00F12E20">
      <w:pPr>
        <w:widowControl w:val="0"/>
        <w:shd w:val="clear" w:color="auto" w:fill="FFFFFF"/>
        <w:autoSpaceDE w:val="0"/>
        <w:autoSpaceDN w:val="0"/>
        <w:adjustRightInd w:val="0"/>
        <w:spacing w:before="0"/>
        <w:ind w:firstLine="709"/>
        <w:jc w:val="both"/>
        <w:rPr>
          <w:lang w:eastAsia="ru-RU"/>
        </w:rPr>
      </w:pPr>
      <w:r w:rsidRPr="00F12E20">
        <w:rPr>
          <w:color w:val="000000"/>
          <w:lang w:eastAsia="ru-RU"/>
        </w:rPr>
        <w:t>5.1. Диспетчер порта при получении заявки на электроснабжение судна от береговой сети обязан:</w:t>
      </w:r>
      <w:r w:rsidRPr="00F12E20">
        <w:rPr>
          <w:lang w:eastAsia="ru-RU"/>
        </w:rPr>
        <w:t xml:space="preserve"> </w:t>
      </w:r>
      <w:r w:rsidRPr="00F12E20">
        <w:rPr>
          <w:color w:val="000000"/>
          <w:lang w:eastAsia="ru-RU"/>
        </w:rPr>
        <w:t>поручить дежурному электрику порта произвести подключение судовой сети к соответствующей электроколонке.</w:t>
      </w:r>
    </w:p>
    <w:p w:rsidR="00B97256" w:rsidRPr="00F12E20" w:rsidRDefault="00B97256" w:rsidP="00F12E20">
      <w:pPr>
        <w:widowControl w:val="0"/>
        <w:shd w:val="clear" w:color="auto" w:fill="FFFFFF"/>
        <w:autoSpaceDE w:val="0"/>
        <w:autoSpaceDN w:val="0"/>
        <w:adjustRightInd w:val="0"/>
        <w:spacing w:before="0"/>
        <w:ind w:firstLine="709"/>
        <w:jc w:val="both"/>
        <w:rPr>
          <w:color w:val="000000"/>
          <w:lang w:eastAsia="ru-RU"/>
        </w:rPr>
      </w:pPr>
      <w:r w:rsidRPr="00F12E20">
        <w:rPr>
          <w:color w:val="000000"/>
          <w:lang w:eastAsia="ru-RU"/>
        </w:rPr>
        <w:t xml:space="preserve">5.2. Дежурный электрик порта, руководствуясь настоящей Инструкцией, в указанное ему диспетчером порта время подключает судно к электроколонке, при этом дежурный электрик должен:                                                                                                                                   </w:t>
      </w:r>
    </w:p>
    <w:p w:rsidR="00B97256" w:rsidRPr="00F12E20" w:rsidRDefault="00B97256" w:rsidP="00F12E20">
      <w:pPr>
        <w:widowControl w:val="0"/>
        <w:shd w:val="clear" w:color="auto" w:fill="FFFFFF"/>
        <w:autoSpaceDE w:val="0"/>
        <w:autoSpaceDN w:val="0"/>
        <w:adjustRightInd w:val="0"/>
        <w:spacing w:before="0"/>
        <w:ind w:firstLine="709"/>
        <w:jc w:val="both"/>
        <w:rPr>
          <w:color w:val="000000"/>
          <w:lang w:eastAsia="ru-RU"/>
        </w:rPr>
      </w:pPr>
      <w:r w:rsidRPr="00F12E20">
        <w:rPr>
          <w:color w:val="000000"/>
          <w:lang w:eastAsia="ru-RU"/>
        </w:rPr>
        <w:t>- проверить исправность кабеля и отсутствие напряжения на концах поданного для подключения судового кабеля и на зажимах электроколонки;</w:t>
      </w:r>
    </w:p>
    <w:p w:rsidR="00B97256" w:rsidRPr="00F12E20" w:rsidRDefault="00B97256" w:rsidP="00F12E20">
      <w:pPr>
        <w:widowControl w:val="0"/>
        <w:shd w:val="clear" w:color="auto" w:fill="FFFFFF"/>
        <w:autoSpaceDE w:val="0"/>
        <w:autoSpaceDN w:val="0"/>
        <w:adjustRightInd w:val="0"/>
        <w:spacing w:before="0"/>
        <w:ind w:firstLine="709"/>
        <w:jc w:val="both"/>
        <w:rPr>
          <w:color w:val="000000"/>
          <w:lang w:eastAsia="ru-RU"/>
        </w:rPr>
      </w:pPr>
      <w:r w:rsidRPr="00F12E20">
        <w:rPr>
          <w:color w:val="000000"/>
          <w:lang w:eastAsia="ru-RU"/>
        </w:rPr>
        <w:lastRenderedPageBreak/>
        <w:t>- проверить возможность подключения судового кабеля к зажимам на электроколонке; при несоответствии конструкции наконечников кабеля зажимам на электроколонке использовать для подключения специальные переходные устройства;</w:t>
      </w:r>
    </w:p>
    <w:p w:rsidR="00B97256" w:rsidRPr="00F12E20" w:rsidRDefault="00B97256" w:rsidP="00F12E20">
      <w:pPr>
        <w:widowControl w:val="0"/>
        <w:shd w:val="clear" w:color="auto" w:fill="FFFFFF"/>
        <w:autoSpaceDE w:val="0"/>
        <w:autoSpaceDN w:val="0"/>
        <w:adjustRightInd w:val="0"/>
        <w:spacing w:before="0"/>
        <w:ind w:firstLine="709"/>
        <w:jc w:val="both"/>
        <w:rPr>
          <w:color w:val="000000"/>
          <w:lang w:eastAsia="ru-RU"/>
        </w:rPr>
      </w:pPr>
      <w:r w:rsidRPr="00F12E20">
        <w:rPr>
          <w:color w:val="000000"/>
          <w:lang w:eastAsia="ru-RU"/>
        </w:rPr>
        <w:t>-  подключить к зажимам на электроколонке в первую очередь заземляющую жилу, а затем основные жилы судового кабеля; при отключении кабеля заземляющая жила отсоединяется в последнюю очередь;</w:t>
      </w:r>
    </w:p>
    <w:p w:rsidR="00B97256" w:rsidRPr="00F12E20" w:rsidRDefault="00B97256" w:rsidP="00F12E20">
      <w:pPr>
        <w:widowControl w:val="0"/>
        <w:shd w:val="clear" w:color="auto" w:fill="FFFFFF"/>
        <w:autoSpaceDE w:val="0"/>
        <w:autoSpaceDN w:val="0"/>
        <w:adjustRightInd w:val="0"/>
        <w:spacing w:before="0"/>
        <w:ind w:firstLine="709"/>
        <w:jc w:val="both"/>
        <w:rPr>
          <w:color w:val="000000"/>
          <w:lang w:eastAsia="ru-RU"/>
        </w:rPr>
      </w:pPr>
      <w:r w:rsidRPr="00F12E20">
        <w:rPr>
          <w:color w:val="000000"/>
          <w:lang w:eastAsia="ru-RU"/>
        </w:rPr>
        <w:t>- подать напряжение на судовой ЩЭБ путем подключения электроколонки к сети порта, получив разрешение с судна;</w:t>
      </w:r>
    </w:p>
    <w:p w:rsidR="00B97256" w:rsidRPr="00F12E20" w:rsidRDefault="00B97256" w:rsidP="00F12E20">
      <w:pPr>
        <w:widowControl w:val="0"/>
        <w:numPr>
          <w:ilvl w:val="1"/>
          <w:numId w:val="4"/>
        </w:numPr>
        <w:shd w:val="clear" w:color="auto" w:fill="FFFFFF"/>
        <w:autoSpaceDE w:val="0"/>
        <w:autoSpaceDN w:val="0"/>
        <w:adjustRightInd w:val="0"/>
        <w:spacing w:before="0"/>
        <w:ind w:left="0" w:firstLine="709"/>
        <w:jc w:val="both"/>
        <w:rPr>
          <w:color w:val="000000"/>
          <w:lang w:eastAsia="ru-RU"/>
        </w:rPr>
      </w:pPr>
      <w:r w:rsidRPr="00F12E20">
        <w:rPr>
          <w:color w:val="000000"/>
          <w:lang w:eastAsia="ru-RU"/>
        </w:rPr>
        <w:t xml:space="preserve"> Дежурный электрик порта должен доложить диспетчеру порта о подключении судовой сети к береговой.</w:t>
      </w:r>
    </w:p>
    <w:p w:rsidR="00B97256" w:rsidRPr="00F12E20" w:rsidRDefault="00B97256" w:rsidP="00F12E20">
      <w:pPr>
        <w:widowControl w:val="0"/>
        <w:numPr>
          <w:ilvl w:val="1"/>
          <w:numId w:val="4"/>
        </w:numPr>
        <w:shd w:val="clear" w:color="auto" w:fill="FFFFFF"/>
        <w:autoSpaceDE w:val="0"/>
        <w:autoSpaceDN w:val="0"/>
        <w:adjustRightInd w:val="0"/>
        <w:spacing w:before="0"/>
        <w:ind w:left="0" w:firstLine="709"/>
        <w:jc w:val="both"/>
        <w:rPr>
          <w:color w:val="000000"/>
          <w:lang w:eastAsia="ru-RU"/>
        </w:rPr>
      </w:pPr>
      <w:r w:rsidRPr="00F12E20">
        <w:rPr>
          <w:color w:val="000000"/>
          <w:lang w:eastAsia="ru-RU"/>
        </w:rPr>
        <w:t>Дежурный электрик порта должен явиться к судну по вызову и в зависимости от причин вызова произвести следующие операции:</w:t>
      </w:r>
    </w:p>
    <w:p w:rsidR="00B97256" w:rsidRPr="00F12E20" w:rsidRDefault="00B97256" w:rsidP="00F12E20">
      <w:pPr>
        <w:widowControl w:val="0"/>
        <w:shd w:val="clear" w:color="auto" w:fill="FFFFFF"/>
        <w:autoSpaceDE w:val="0"/>
        <w:autoSpaceDN w:val="0"/>
        <w:adjustRightInd w:val="0"/>
        <w:spacing w:before="0"/>
        <w:ind w:firstLine="709"/>
        <w:jc w:val="both"/>
        <w:rPr>
          <w:color w:val="000000"/>
          <w:lang w:eastAsia="ru-RU"/>
        </w:rPr>
      </w:pPr>
      <w:r w:rsidRPr="00F12E20">
        <w:rPr>
          <w:color w:val="000000"/>
          <w:lang w:eastAsia="ru-RU"/>
        </w:rPr>
        <w:t>- выяснить причину прекращения электроснабжения судна от береговой сети;</w:t>
      </w:r>
    </w:p>
    <w:p w:rsidR="00B97256" w:rsidRPr="00F12E20" w:rsidRDefault="00B97256" w:rsidP="00F12E20">
      <w:pPr>
        <w:widowControl w:val="0"/>
        <w:shd w:val="clear" w:color="auto" w:fill="FFFFFF"/>
        <w:autoSpaceDE w:val="0"/>
        <w:autoSpaceDN w:val="0"/>
        <w:adjustRightInd w:val="0"/>
        <w:spacing w:before="0"/>
        <w:ind w:firstLine="709"/>
        <w:jc w:val="both"/>
        <w:rPr>
          <w:color w:val="000000"/>
          <w:lang w:eastAsia="ru-RU"/>
        </w:rPr>
      </w:pPr>
      <w:r w:rsidRPr="00F12E20">
        <w:rPr>
          <w:color w:val="000000"/>
          <w:lang w:eastAsia="ru-RU"/>
        </w:rPr>
        <w:t>- устранить неисправность и восстановить совместно с электромехаником электроснабжение судна от береговой сети; время прекращения и восстановления электроснабжения отмечается в заявке;</w:t>
      </w:r>
    </w:p>
    <w:p w:rsidR="00B97256" w:rsidRPr="00F12E20" w:rsidRDefault="00B97256" w:rsidP="00F12E20">
      <w:pPr>
        <w:widowControl w:val="0"/>
        <w:shd w:val="clear" w:color="auto" w:fill="FFFFFF"/>
        <w:autoSpaceDE w:val="0"/>
        <w:autoSpaceDN w:val="0"/>
        <w:adjustRightInd w:val="0"/>
        <w:spacing w:before="0"/>
        <w:ind w:firstLine="709"/>
        <w:jc w:val="both"/>
        <w:rPr>
          <w:color w:val="000000"/>
          <w:lang w:eastAsia="ru-RU"/>
        </w:rPr>
      </w:pPr>
      <w:r w:rsidRPr="00F12E20">
        <w:rPr>
          <w:color w:val="000000"/>
          <w:lang w:eastAsia="ru-RU"/>
        </w:rPr>
        <w:t>- отключить судовой кабель от зажимов электроколонки, предварительно получив подтверждение с судна о снятии напряжения с судового кабеля и проверив отсутствие напряжения на зажимах электроколонки, при уходе судна из порта или при перешвартовке.</w:t>
      </w:r>
    </w:p>
    <w:p w:rsidR="00B97256" w:rsidRPr="00F12E20" w:rsidRDefault="00B97256" w:rsidP="00F12E20">
      <w:pPr>
        <w:widowControl w:val="0"/>
        <w:shd w:val="clear" w:color="auto" w:fill="FFFFFF"/>
        <w:autoSpaceDE w:val="0"/>
        <w:autoSpaceDN w:val="0"/>
        <w:adjustRightInd w:val="0"/>
        <w:spacing w:before="0"/>
        <w:ind w:firstLine="709"/>
        <w:jc w:val="both"/>
        <w:rPr>
          <w:color w:val="000000"/>
          <w:lang w:eastAsia="ru-RU"/>
        </w:rPr>
      </w:pPr>
      <w:r w:rsidRPr="00F12E20">
        <w:rPr>
          <w:bCs/>
          <w:color w:val="000000"/>
          <w:lang w:eastAsia="ru-RU"/>
        </w:rPr>
        <w:t>5.5.</w:t>
      </w:r>
      <w:r w:rsidRPr="00F12E20">
        <w:rPr>
          <w:b/>
          <w:bCs/>
          <w:color w:val="000000"/>
          <w:lang w:eastAsia="ru-RU"/>
        </w:rPr>
        <w:t xml:space="preserve"> </w:t>
      </w:r>
      <w:r w:rsidRPr="00F12E20">
        <w:rPr>
          <w:color w:val="000000"/>
          <w:lang w:eastAsia="ru-RU"/>
        </w:rPr>
        <w:t xml:space="preserve">Особое внимание необходимо обращать на безопасную организацию работ лицами судового экипажа по подключению и отключению судового кабеля, соединяющего ЩЭБ с электроколонкой, наличие диэлектрических защитных средств (ковриков, перчаток, инструмента с изолированными ручками), указателей напряжения или вольтметров, предохранительных очков, предупредительных надписей и обеспечение исправности кабеля.                                       </w:t>
      </w:r>
    </w:p>
    <w:p w:rsidR="00B97256" w:rsidRPr="00F12E20" w:rsidRDefault="00B97256" w:rsidP="00F12E20">
      <w:pPr>
        <w:widowControl w:val="0"/>
        <w:shd w:val="clear" w:color="auto" w:fill="FFFFFF"/>
        <w:autoSpaceDE w:val="0"/>
        <w:autoSpaceDN w:val="0"/>
        <w:adjustRightInd w:val="0"/>
        <w:spacing w:before="0"/>
        <w:ind w:firstLine="709"/>
        <w:jc w:val="both"/>
        <w:rPr>
          <w:b/>
          <w:bCs/>
          <w:color w:val="000000"/>
          <w:lang w:eastAsia="ru-RU"/>
        </w:rPr>
      </w:pPr>
      <w:r w:rsidRPr="00F12E20">
        <w:rPr>
          <w:bCs/>
          <w:color w:val="000000"/>
          <w:lang w:eastAsia="ru-RU"/>
        </w:rPr>
        <w:t>5.6.</w:t>
      </w:r>
      <w:r w:rsidRPr="00F12E20">
        <w:rPr>
          <w:color w:val="000000"/>
          <w:lang w:eastAsia="ru-RU"/>
        </w:rPr>
        <w:t xml:space="preserve"> Дежурный электрик порта должен соблюдать меры безопасности, предусмотренные для работ с частично снятым напряжением (применяет диэлектрические перчатки, инструмент с изолированными ручками, указатели напряжения или переносные вольтметры).</w:t>
      </w:r>
      <w:r w:rsidRPr="00F12E20">
        <w:rPr>
          <w:b/>
          <w:bCs/>
          <w:color w:val="000000"/>
          <w:lang w:eastAsia="ru-RU"/>
        </w:rPr>
        <w:t xml:space="preserve"> </w:t>
      </w:r>
    </w:p>
    <w:p w:rsidR="00B97256" w:rsidRPr="00F12E20" w:rsidRDefault="00B97256" w:rsidP="00F12E20">
      <w:pPr>
        <w:widowControl w:val="0"/>
        <w:shd w:val="clear" w:color="auto" w:fill="FFFFFF"/>
        <w:autoSpaceDE w:val="0"/>
        <w:autoSpaceDN w:val="0"/>
        <w:adjustRightInd w:val="0"/>
        <w:spacing w:before="0"/>
        <w:ind w:firstLine="709"/>
        <w:jc w:val="both"/>
        <w:rPr>
          <w:b/>
          <w:bCs/>
          <w:color w:val="000000"/>
          <w:lang w:eastAsia="ru-RU"/>
        </w:rPr>
      </w:pPr>
      <w:r w:rsidRPr="00F12E20">
        <w:rPr>
          <w:color w:val="000000"/>
          <w:lang w:eastAsia="ru-RU"/>
        </w:rPr>
        <w:t>5.7. Перед подачей напряжения на судно от электроколонки дежурный электрик порта должен с соблюдением соответствующих мер безопасности проверить наличие напряжения на береговой</w:t>
      </w:r>
      <w:r w:rsidRPr="00F12E20">
        <w:rPr>
          <w:b/>
          <w:bCs/>
          <w:color w:val="000000"/>
          <w:lang w:eastAsia="ru-RU"/>
        </w:rPr>
        <w:t xml:space="preserve"> </w:t>
      </w:r>
      <w:r w:rsidRPr="00F12E20">
        <w:rPr>
          <w:bCs/>
          <w:color w:val="000000"/>
          <w:lang w:eastAsia="ru-RU"/>
        </w:rPr>
        <w:t>колонке.</w:t>
      </w:r>
      <w:r w:rsidRPr="00F12E20">
        <w:rPr>
          <w:b/>
          <w:bCs/>
          <w:color w:val="000000"/>
          <w:lang w:eastAsia="ru-RU"/>
        </w:rPr>
        <w:t xml:space="preserve"> </w:t>
      </w:r>
    </w:p>
    <w:p w:rsidR="00B97256" w:rsidRPr="00F12E20" w:rsidRDefault="00B97256" w:rsidP="00F12E20">
      <w:pPr>
        <w:widowControl w:val="0"/>
        <w:shd w:val="clear" w:color="auto" w:fill="FFFFFF"/>
        <w:autoSpaceDE w:val="0"/>
        <w:autoSpaceDN w:val="0"/>
        <w:adjustRightInd w:val="0"/>
        <w:spacing w:before="0"/>
        <w:ind w:firstLine="709"/>
        <w:jc w:val="both"/>
        <w:rPr>
          <w:b/>
          <w:bCs/>
          <w:color w:val="000000"/>
          <w:lang w:eastAsia="ru-RU"/>
        </w:rPr>
      </w:pPr>
      <w:r w:rsidRPr="00F12E20">
        <w:rPr>
          <w:bCs/>
          <w:color w:val="000000"/>
          <w:lang w:eastAsia="ru-RU"/>
        </w:rPr>
        <w:t>5.7.1.</w:t>
      </w:r>
      <w:r w:rsidRPr="00F12E20">
        <w:rPr>
          <w:b/>
          <w:bCs/>
          <w:color w:val="000000"/>
          <w:lang w:eastAsia="ru-RU"/>
        </w:rPr>
        <w:t xml:space="preserve"> </w:t>
      </w:r>
      <w:r w:rsidRPr="00F12E20">
        <w:rPr>
          <w:color w:val="000000"/>
          <w:lang w:eastAsia="ru-RU"/>
        </w:rPr>
        <w:t>Дежурному электрику порта запрещается во время дождя и тумана в порядке подготовки к подключению производить техническое обслуживание или ремонт токоведущих частей электроколонки</w:t>
      </w:r>
      <w:r w:rsidRPr="00F12E20">
        <w:rPr>
          <w:b/>
          <w:bCs/>
          <w:color w:val="000000"/>
          <w:lang w:eastAsia="ru-RU"/>
        </w:rPr>
        <w:t xml:space="preserve">. </w:t>
      </w:r>
    </w:p>
    <w:p w:rsidR="00B97256" w:rsidRPr="00F12E20" w:rsidRDefault="00B97256" w:rsidP="00F12E20">
      <w:pPr>
        <w:widowControl w:val="0"/>
        <w:shd w:val="clear" w:color="auto" w:fill="FFFFFF"/>
        <w:autoSpaceDE w:val="0"/>
        <w:autoSpaceDN w:val="0"/>
        <w:adjustRightInd w:val="0"/>
        <w:spacing w:before="0"/>
        <w:ind w:firstLine="709"/>
        <w:jc w:val="both"/>
        <w:rPr>
          <w:b/>
          <w:bCs/>
          <w:color w:val="000000"/>
          <w:lang w:eastAsia="ru-RU"/>
        </w:rPr>
      </w:pPr>
      <w:r w:rsidRPr="00F12E20">
        <w:rPr>
          <w:color w:val="000000"/>
          <w:lang w:eastAsia="ru-RU"/>
        </w:rPr>
        <w:t xml:space="preserve">5.7.2.  Лицам, участвующим в подключении, запрещается: </w:t>
      </w:r>
    </w:p>
    <w:p w:rsidR="00B97256" w:rsidRPr="00F12E20" w:rsidRDefault="00B97256" w:rsidP="00F12E20">
      <w:pPr>
        <w:widowControl w:val="0"/>
        <w:shd w:val="clear" w:color="auto" w:fill="FFFFFF"/>
        <w:autoSpaceDE w:val="0"/>
        <w:autoSpaceDN w:val="0"/>
        <w:adjustRightInd w:val="0"/>
        <w:spacing w:before="0"/>
        <w:ind w:firstLine="709"/>
        <w:jc w:val="both"/>
        <w:rPr>
          <w:b/>
          <w:bCs/>
          <w:color w:val="000000"/>
          <w:lang w:eastAsia="ru-RU"/>
        </w:rPr>
      </w:pPr>
      <w:r w:rsidRPr="00F12E20">
        <w:rPr>
          <w:color w:val="000000"/>
          <w:lang w:eastAsia="ru-RU"/>
        </w:rPr>
        <w:t>-  работать с ящиков, табуретов и тому подобных случайных предметов;</w:t>
      </w:r>
      <w:r w:rsidRPr="00F12E20">
        <w:rPr>
          <w:b/>
          <w:bCs/>
          <w:color w:val="000000"/>
          <w:lang w:eastAsia="ru-RU"/>
        </w:rPr>
        <w:t xml:space="preserve"> </w:t>
      </w:r>
    </w:p>
    <w:p w:rsidR="00B97256" w:rsidRPr="00F12E20" w:rsidRDefault="00B97256" w:rsidP="00F12E20">
      <w:pPr>
        <w:widowControl w:val="0"/>
        <w:shd w:val="clear" w:color="auto" w:fill="FFFFFF"/>
        <w:autoSpaceDE w:val="0"/>
        <w:autoSpaceDN w:val="0"/>
        <w:adjustRightInd w:val="0"/>
        <w:spacing w:before="0"/>
        <w:ind w:firstLine="709"/>
        <w:jc w:val="both"/>
        <w:rPr>
          <w:color w:val="000000"/>
          <w:lang w:eastAsia="ru-RU"/>
        </w:rPr>
      </w:pPr>
      <w:r w:rsidRPr="00F12E20">
        <w:rPr>
          <w:color w:val="000000"/>
          <w:lang w:eastAsia="ru-RU"/>
        </w:rPr>
        <w:t>- касаться токоведущих частей открытой аппаратуры;</w:t>
      </w:r>
    </w:p>
    <w:p w:rsidR="00B97256" w:rsidRPr="00F12E20" w:rsidRDefault="00B97256" w:rsidP="00F12E20">
      <w:pPr>
        <w:widowControl w:val="0"/>
        <w:shd w:val="clear" w:color="auto" w:fill="FFFFFF"/>
        <w:autoSpaceDE w:val="0"/>
        <w:autoSpaceDN w:val="0"/>
        <w:adjustRightInd w:val="0"/>
        <w:spacing w:before="0"/>
        <w:ind w:firstLine="709"/>
        <w:jc w:val="both"/>
        <w:rPr>
          <w:b/>
          <w:bCs/>
          <w:color w:val="000000"/>
          <w:lang w:eastAsia="ru-RU"/>
        </w:rPr>
      </w:pPr>
      <w:r w:rsidRPr="00F12E20">
        <w:rPr>
          <w:color w:val="000000"/>
          <w:lang w:eastAsia="ru-RU"/>
        </w:rPr>
        <w:t xml:space="preserve">- производить техническое обслуживание токоведущих частей; </w:t>
      </w:r>
    </w:p>
    <w:p w:rsidR="00B97256" w:rsidRPr="00F12E20" w:rsidRDefault="00B97256" w:rsidP="00F12E20">
      <w:pPr>
        <w:widowControl w:val="0"/>
        <w:shd w:val="clear" w:color="auto" w:fill="FFFFFF"/>
        <w:autoSpaceDE w:val="0"/>
        <w:autoSpaceDN w:val="0"/>
        <w:adjustRightInd w:val="0"/>
        <w:spacing w:before="0"/>
        <w:ind w:firstLine="709"/>
        <w:jc w:val="both"/>
        <w:rPr>
          <w:b/>
          <w:bCs/>
          <w:color w:val="000000"/>
          <w:lang w:eastAsia="ru-RU"/>
        </w:rPr>
      </w:pPr>
      <w:r w:rsidRPr="00F12E20">
        <w:rPr>
          <w:color w:val="000000"/>
          <w:lang w:eastAsia="ru-RU"/>
        </w:rPr>
        <w:t>- устранять в процессе подключения обнаруженные неисправности;</w:t>
      </w:r>
      <w:r w:rsidRPr="00F12E20">
        <w:rPr>
          <w:b/>
          <w:bCs/>
          <w:color w:val="000000"/>
          <w:lang w:eastAsia="ru-RU"/>
        </w:rPr>
        <w:t xml:space="preserve"> </w:t>
      </w:r>
    </w:p>
    <w:p w:rsidR="00B97256" w:rsidRPr="00F12E20" w:rsidRDefault="00B97256" w:rsidP="00F12E20">
      <w:pPr>
        <w:widowControl w:val="0"/>
        <w:shd w:val="clear" w:color="auto" w:fill="FFFFFF"/>
        <w:autoSpaceDE w:val="0"/>
        <w:autoSpaceDN w:val="0"/>
        <w:adjustRightInd w:val="0"/>
        <w:spacing w:before="0"/>
        <w:ind w:firstLine="709"/>
        <w:jc w:val="both"/>
        <w:rPr>
          <w:b/>
          <w:bCs/>
          <w:color w:val="000000"/>
          <w:lang w:eastAsia="ru-RU"/>
        </w:rPr>
      </w:pPr>
      <w:r w:rsidRPr="00F12E20">
        <w:rPr>
          <w:color w:val="000000"/>
          <w:lang w:eastAsia="ru-RU"/>
        </w:rPr>
        <w:t>-  выполнять другие работы, кроме указанных в настоящей Инструкции.</w:t>
      </w:r>
      <w:r w:rsidRPr="00F12E20">
        <w:rPr>
          <w:b/>
          <w:bCs/>
          <w:color w:val="000000"/>
          <w:lang w:eastAsia="ru-RU"/>
        </w:rPr>
        <w:t xml:space="preserve"> </w:t>
      </w:r>
    </w:p>
    <w:p w:rsidR="00B97256" w:rsidRPr="00F12E20" w:rsidRDefault="00B97256" w:rsidP="00F12E20">
      <w:pPr>
        <w:widowControl w:val="0"/>
        <w:shd w:val="clear" w:color="auto" w:fill="FFFFFF"/>
        <w:autoSpaceDE w:val="0"/>
        <w:autoSpaceDN w:val="0"/>
        <w:adjustRightInd w:val="0"/>
        <w:spacing w:before="0"/>
        <w:ind w:firstLine="709"/>
        <w:jc w:val="both"/>
        <w:rPr>
          <w:b/>
          <w:bCs/>
          <w:color w:val="000000"/>
          <w:lang w:eastAsia="ru-RU"/>
        </w:rPr>
      </w:pPr>
      <w:r w:rsidRPr="00F12E20">
        <w:rPr>
          <w:color w:val="000000"/>
          <w:lang w:eastAsia="ru-RU"/>
        </w:rPr>
        <w:t>5.7.3. Электромеханик или сменный механик организует работу так, чтобы в случае необходимости немедленно оказать первую помощь любому пострадавшему участнику подключения судовой к береговой сети.</w:t>
      </w:r>
      <w:r w:rsidRPr="00F12E20">
        <w:rPr>
          <w:b/>
          <w:bCs/>
          <w:color w:val="000000"/>
          <w:lang w:eastAsia="ru-RU"/>
        </w:rPr>
        <w:t xml:space="preserve"> </w:t>
      </w:r>
    </w:p>
    <w:p w:rsidR="00B97256" w:rsidRPr="00F12E20" w:rsidRDefault="00B97256" w:rsidP="00F12E20">
      <w:pPr>
        <w:widowControl w:val="0"/>
        <w:shd w:val="clear" w:color="auto" w:fill="FFFFFF"/>
        <w:autoSpaceDE w:val="0"/>
        <w:autoSpaceDN w:val="0"/>
        <w:adjustRightInd w:val="0"/>
        <w:spacing w:before="0"/>
        <w:ind w:firstLine="709"/>
        <w:jc w:val="both"/>
        <w:rPr>
          <w:b/>
          <w:bCs/>
          <w:color w:val="000000"/>
          <w:lang w:eastAsia="ru-RU"/>
        </w:rPr>
      </w:pPr>
      <w:r w:rsidRPr="00F12E20">
        <w:rPr>
          <w:color w:val="000000"/>
          <w:lang w:eastAsia="ru-RU"/>
        </w:rPr>
        <w:t>5.8. При электроснабжении от береговых сетей на судне должны выполняться общие требования пожаробезопасности в соответствии с Наставлением по борьбе за живучесть судов.</w:t>
      </w:r>
      <w:r w:rsidRPr="00F12E20">
        <w:rPr>
          <w:b/>
          <w:bCs/>
          <w:color w:val="000000"/>
          <w:lang w:eastAsia="ru-RU"/>
        </w:rPr>
        <w:t xml:space="preserve"> </w:t>
      </w:r>
    </w:p>
    <w:p w:rsidR="00B97256" w:rsidRPr="00F12E20" w:rsidRDefault="00B97256" w:rsidP="00F12E20">
      <w:pPr>
        <w:jc w:val="both"/>
      </w:pPr>
      <w:r w:rsidRPr="00F12E20">
        <w:rPr>
          <w:b/>
        </w:rPr>
        <w:t>От Порта:                                                                 От Фирмы:</w:t>
      </w:r>
    </w:p>
    <w:p w:rsidR="00B97256" w:rsidRPr="00F12E20" w:rsidRDefault="00B97256" w:rsidP="00F12E20">
      <w:pPr>
        <w:snapToGrid w:val="0"/>
        <w:spacing w:line="240" w:lineRule="atLeast"/>
        <w:jc w:val="both"/>
      </w:pPr>
      <w:r w:rsidRPr="00F12E20">
        <w:t xml:space="preserve">Директор Керченского филиала                          </w:t>
      </w:r>
    </w:p>
    <w:p w:rsidR="00B97256" w:rsidRPr="00F12E20" w:rsidRDefault="00B97256" w:rsidP="00F12E20">
      <w:pPr>
        <w:jc w:val="both"/>
      </w:pPr>
      <w:r w:rsidRPr="00F12E20">
        <w:t xml:space="preserve">ФГУП «НИКИМП»                                                      </w:t>
      </w:r>
    </w:p>
    <w:p w:rsidR="00C00B9F" w:rsidRPr="00F12E20" w:rsidRDefault="00B97256" w:rsidP="00F12E20">
      <w:pPr>
        <w:jc w:val="both"/>
      </w:pPr>
      <w:r w:rsidRPr="00F12E20">
        <w:t xml:space="preserve">_________________Р.Ю. Романов                         __________________ </w:t>
      </w:r>
    </w:p>
    <w:sectPr w:rsidR="00C00B9F" w:rsidRPr="00F12E20" w:rsidSect="00F12E20">
      <w:headerReference w:type="default" r:id="rId8"/>
      <w:pgSz w:w="11906" w:h="16838"/>
      <w:pgMar w:top="284" w:right="850"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45D" w:rsidRDefault="0022445D" w:rsidP="00F12E20">
      <w:pPr>
        <w:spacing w:before="0"/>
      </w:pPr>
      <w:r>
        <w:separator/>
      </w:r>
    </w:p>
  </w:endnote>
  <w:endnote w:type="continuationSeparator" w:id="0">
    <w:p w:rsidR="0022445D" w:rsidRDefault="0022445D" w:rsidP="00F12E2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45D" w:rsidRDefault="0022445D" w:rsidP="00F12E20">
      <w:pPr>
        <w:spacing w:before="0"/>
      </w:pPr>
      <w:r>
        <w:separator/>
      </w:r>
    </w:p>
  </w:footnote>
  <w:footnote w:type="continuationSeparator" w:id="0">
    <w:p w:rsidR="0022445D" w:rsidRDefault="0022445D" w:rsidP="00F12E20">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72" w:type="pct"/>
      <w:tblCellMar>
        <w:left w:w="0" w:type="dxa"/>
        <w:right w:w="0" w:type="dxa"/>
      </w:tblCellMar>
      <w:tblLook w:val="04A0" w:firstRow="1" w:lastRow="0" w:firstColumn="1" w:lastColumn="0" w:noHBand="0" w:noVBand="1"/>
    </w:tblPr>
    <w:tblGrid>
      <w:gridCol w:w="3164"/>
      <w:gridCol w:w="3164"/>
      <w:gridCol w:w="3162"/>
    </w:tblGrid>
    <w:tr w:rsidR="00F12E20" w:rsidTr="00F12E20">
      <w:trPr>
        <w:trHeight w:val="275"/>
      </w:trPr>
      <w:tc>
        <w:tcPr>
          <w:tcW w:w="1667" w:type="pct"/>
        </w:tcPr>
        <w:p w:rsidR="00F12E20" w:rsidRDefault="00F12E20">
          <w:pPr>
            <w:pStyle w:val="ab"/>
            <w:tabs>
              <w:tab w:val="clear" w:pos="4677"/>
              <w:tab w:val="clear" w:pos="9355"/>
            </w:tabs>
            <w:rPr>
              <w:color w:val="4F81BD" w:themeColor="accent1"/>
            </w:rPr>
          </w:pPr>
        </w:p>
      </w:tc>
      <w:tc>
        <w:tcPr>
          <w:tcW w:w="1667" w:type="pct"/>
        </w:tcPr>
        <w:p w:rsidR="00F12E20" w:rsidRDefault="00F12E20">
          <w:pPr>
            <w:pStyle w:val="ab"/>
            <w:tabs>
              <w:tab w:val="clear" w:pos="4677"/>
              <w:tab w:val="clear" w:pos="9355"/>
            </w:tabs>
            <w:jc w:val="center"/>
            <w:rPr>
              <w:color w:val="4F81BD" w:themeColor="accent1"/>
            </w:rPr>
          </w:pPr>
        </w:p>
      </w:tc>
      <w:tc>
        <w:tcPr>
          <w:tcW w:w="1666" w:type="pct"/>
        </w:tcPr>
        <w:p w:rsidR="00F12E20" w:rsidRDefault="00F12E20">
          <w:pPr>
            <w:pStyle w:val="ab"/>
            <w:tabs>
              <w:tab w:val="clear" w:pos="4677"/>
              <w:tab w:val="clear" w:pos="9355"/>
            </w:tabs>
            <w:jc w:val="right"/>
            <w:rPr>
              <w:color w:val="4F81BD" w:themeColor="accent1"/>
            </w:rPr>
          </w:pPr>
          <w:r>
            <w:rPr>
              <w:color w:val="4F81BD" w:themeColor="accent1"/>
            </w:rPr>
            <w:fldChar w:fldCharType="begin"/>
          </w:r>
          <w:r>
            <w:rPr>
              <w:color w:val="4F81BD" w:themeColor="accent1"/>
            </w:rPr>
            <w:instrText>PAGE   \* MERGEFORMAT</w:instrText>
          </w:r>
          <w:r>
            <w:rPr>
              <w:color w:val="4F81BD" w:themeColor="accent1"/>
            </w:rPr>
            <w:fldChar w:fldCharType="separate"/>
          </w:r>
          <w:r w:rsidR="0031565E">
            <w:rPr>
              <w:noProof/>
              <w:color w:val="4F81BD" w:themeColor="accent1"/>
            </w:rPr>
            <w:t>7</w:t>
          </w:r>
          <w:r>
            <w:rPr>
              <w:color w:val="4F81BD" w:themeColor="accent1"/>
            </w:rPr>
            <w:fldChar w:fldCharType="end"/>
          </w:r>
        </w:p>
      </w:tc>
    </w:tr>
  </w:tbl>
  <w:p w:rsidR="00F12E20" w:rsidRDefault="00F12E20">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414F41"/>
    <w:multiLevelType w:val="multilevel"/>
    <w:tmpl w:val="82C682F8"/>
    <w:lvl w:ilvl="0">
      <w:start w:val="5"/>
      <w:numFmt w:val="decimal"/>
      <w:lvlText w:val="%1."/>
      <w:lvlJc w:val="left"/>
      <w:pPr>
        <w:ind w:left="450" w:hanging="450"/>
      </w:pPr>
    </w:lvl>
    <w:lvl w:ilvl="1">
      <w:start w:val="3"/>
      <w:numFmt w:val="decimal"/>
      <w:lvlText w:val="%1.%2."/>
      <w:lvlJc w:val="left"/>
      <w:pPr>
        <w:ind w:left="1004" w:hanging="720"/>
      </w:pPr>
    </w:lvl>
    <w:lvl w:ilvl="2">
      <w:start w:val="1"/>
      <w:numFmt w:val="decimal"/>
      <w:lvlText w:val="%1.%2.%3."/>
      <w:lvlJc w:val="left"/>
      <w:pPr>
        <w:ind w:left="1288" w:hanging="720"/>
      </w:pPr>
    </w:lvl>
    <w:lvl w:ilvl="3">
      <w:start w:val="1"/>
      <w:numFmt w:val="decimal"/>
      <w:lvlText w:val="%1.%2.%3.%4."/>
      <w:lvlJc w:val="left"/>
      <w:pPr>
        <w:ind w:left="1932" w:hanging="1080"/>
      </w:pPr>
    </w:lvl>
    <w:lvl w:ilvl="4">
      <w:start w:val="1"/>
      <w:numFmt w:val="decimal"/>
      <w:lvlText w:val="%1.%2.%3.%4.%5."/>
      <w:lvlJc w:val="left"/>
      <w:pPr>
        <w:ind w:left="2216" w:hanging="1080"/>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3788" w:hanging="1800"/>
      </w:pPr>
    </w:lvl>
    <w:lvl w:ilvl="8">
      <w:start w:val="1"/>
      <w:numFmt w:val="decimal"/>
      <w:lvlText w:val="%1.%2.%3.%4.%5.%6.%7.%8.%9."/>
      <w:lvlJc w:val="left"/>
      <w:pPr>
        <w:ind w:left="4432" w:hanging="2160"/>
      </w:pPr>
    </w:lvl>
  </w:abstractNum>
  <w:abstractNum w:abstractNumId="1" w15:restartNumberingAfterBreak="0">
    <w:nsid w:val="5D39306D"/>
    <w:multiLevelType w:val="multilevel"/>
    <w:tmpl w:val="0DE44336"/>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68183BC9"/>
    <w:multiLevelType w:val="multilevel"/>
    <w:tmpl w:val="A8566468"/>
    <w:lvl w:ilvl="0">
      <w:start w:val="3"/>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2160" w:hanging="2160"/>
      </w:pPr>
      <w:rPr>
        <w:color w:val="000000"/>
      </w:rPr>
    </w:lvl>
  </w:abstractNum>
  <w:abstractNum w:abstractNumId="3" w15:restartNumberingAfterBreak="0">
    <w:nsid w:val="79E10A3C"/>
    <w:multiLevelType w:val="multilevel"/>
    <w:tmpl w:val="F802E75E"/>
    <w:lvl w:ilvl="0">
      <w:start w:val="1"/>
      <w:numFmt w:val="decimal"/>
      <w:lvlText w:val="%1."/>
      <w:lvlJc w:val="left"/>
      <w:pPr>
        <w:tabs>
          <w:tab w:val="num" w:pos="644"/>
        </w:tabs>
        <w:ind w:left="644" w:hanging="360"/>
      </w:pPr>
      <w:rPr>
        <w:rFonts w:ascii="Times New Roman" w:eastAsia="Times New Roman" w:hAnsi="Times New Roman" w:cs="Times New Roman"/>
      </w:rPr>
    </w:lvl>
    <w:lvl w:ilvl="1">
      <w:start w:val="1"/>
      <w:numFmt w:val="decimal"/>
      <w:isLgl/>
      <w:lvlText w:val="%1.%2."/>
      <w:lvlJc w:val="left"/>
      <w:pPr>
        <w:tabs>
          <w:tab w:val="num" w:pos="1244"/>
        </w:tabs>
        <w:ind w:left="1244" w:hanging="960"/>
      </w:pPr>
      <w:rPr>
        <w:color w:val="000000"/>
      </w:rPr>
    </w:lvl>
    <w:lvl w:ilvl="2">
      <w:start w:val="1"/>
      <w:numFmt w:val="decimal"/>
      <w:isLgl/>
      <w:lvlText w:val="%1.%2.%3."/>
      <w:lvlJc w:val="left"/>
      <w:pPr>
        <w:tabs>
          <w:tab w:val="num" w:pos="1244"/>
        </w:tabs>
        <w:ind w:left="1244" w:hanging="960"/>
      </w:pPr>
      <w:rPr>
        <w:color w:val="000000"/>
      </w:rPr>
    </w:lvl>
    <w:lvl w:ilvl="3">
      <w:start w:val="1"/>
      <w:numFmt w:val="decimal"/>
      <w:isLgl/>
      <w:lvlText w:val="%1.%2.%3.%4."/>
      <w:lvlJc w:val="left"/>
      <w:pPr>
        <w:tabs>
          <w:tab w:val="num" w:pos="1364"/>
        </w:tabs>
        <w:ind w:left="1364" w:hanging="1080"/>
      </w:pPr>
      <w:rPr>
        <w:color w:val="000000"/>
      </w:rPr>
    </w:lvl>
    <w:lvl w:ilvl="4">
      <w:start w:val="1"/>
      <w:numFmt w:val="decimal"/>
      <w:isLgl/>
      <w:lvlText w:val="%1.%2.%3.%4.%5."/>
      <w:lvlJc w:val="left"/>
      <w:pPr>
        <w:tabs>
          <w:tab w:val="num" w:pos="1364"/>
        </w:tabs>
        <w:ind w:left="1364" w:hanging="1080"/>
      </w:pPr>
      <w:rPr>
        <w:color w:val="000000"/>
      </w:rPr>
    </w:lvl>
    <w:lvl w:ilvl="5">
      <w:start w:val="1"/>
      <w:numFmt w:val="decimal"/>
      <w:isLgl/>
      <w:lvlText w:val="%1.%2.%3.%4.%5.%6."/>
      <w:lvlJc w:val="left"/>
      <w:pPr>
        <w:tabs>
          <w:tab w:val="num" w:pos="1724"/>
        </w:tabs>
        <w:ind w:left="1724" w:hanging="1440"/>
      </w:pPr>
      <w:rPr>
        <w:color w:val="000000"/>
      </w:rPr>
    </w:lvl>
    <w:lvl w:ilvl="6">
      <w:start w:val="1"/>
      <w:numFmt w:val="decimal"/>
      <w:isLgl/>
      <w:lvlText w:val="%1.%2.%3.%4.%5.%6.%7."/>
      <w:lvlJc w:val="left"/>
      <w:pPr>
        <w:tabs>
          <w:tab w:val="num" w:pos="2084"/>
        </w:tabs>
        <w:ind w:left="2084" w:hanging="1800"/>
      </w:pPr>
      <w:rPr>
        <w:color w:val="000000"/>
      </w:rPr>
    </w:lvl>
    <w:lvl w:ilvl="7">
      <w:start w:val="1"/>
      <w:numFmt w:val="decimal"/>
      <w:isLgl/>
      <w:lvlText w:val="%1.%2.%3.%4.%5.%6.%7.%8."/>
      <w:lvlJc w:val="left"/>
      <w:pPr>
        <w:tabs>
          <w:tab w:val="num" w:pos="2084"/>
        </w:tabs>
        <w:ind w:left="2084" w:hanging="1800"/>
      </w:pPr>
      <w:rPr>
        <w:color w:val="000000"/>
      </w:rPr>
    </w:lvl>
    <w:lvl w:ilvl="8">
      <w:start w:val="1"/>
      <w:numFmt w:val="decimal"/>
      <w:isLgl/>
      <w:lvlText w:val="%1.%2.%3.%4.%5.%6.%7.%8.%9."/>
      <w:lvlJc w:val="left"/>
      <w:pPr>
        <w:tabs>
          <w:tab w:val="num" w:pos="2444"/>
        </w:tabs>
        <w:ind w:left="2444" w:hanging="2160"/>
      </w:pPr>
      <w:rPr>
        <w:color w:val="00000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ED6"/>
    <w:rsid w:val="00112D60"/>
    <w:rsid w:val="0019512E"/>
    <w:rsid w:val="0022445D"/>
    <w:rsid w:val="002D7F20"/>
    <w:rsid w:val="0031565E"/>
    <w:rsid w:val="00393FB1"/>
    <w:rsid w:val="003E7DFB"/>
    <w:rsid w:val="00425ED6"/>
    <w:rsid w:val="006D45CB"/>
    <w:rsid w:val="006E69A0"/>
    <w:rsid w:val="00774145"/>
    <w:rsid w:val="007F1D2E"/>
    <w:rsid w:val="00801D86"/>
    <w:rsid w:val="0092760B"/>
    <w:rsid w:val="009C4BA9"/>
    <w:rsid w:val="00A03007"/>
    <w:rsid w:val="00B81E83"/>
    <w:rsid w:val="00B97256"/>
    <w:rsid w:val="00BB1030"/>
    <w:rsid w:val="00C00B9F"/>
    <w:rsid w:val="00C01A26"/>
    <w:rsid w:val="00C84908"/>
    <w:rsid w:val="00D56DC5"/>
    <w:rsid w:val="00F12E20"/>
    <w:rsid w:val="00F30101"/>
    <w:rsid w:val="00F53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259D6E"/>
  <w15:docId w15:val="{3DB19030-908E-48C3-9193-E25697DED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256"/>
    <w:pPr>
      <w:spacing w:before="120"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97256"/>
    <w:rPr>
      <w:rFonts w:ascii="Times New Roman" w:hAnsi="Times New Roman" w:cs="Times New Roman" w:hint="default"/>
      <w:color w:val="0000FF"/>
      <w:u w:val="single"/>
    </w:rPr>
  </w:style>
  <w:style w:type="character" w:customStyle="1" w:styleId="a4">
    <w:name w:val="Обычный (веб) Знак"/>
    <w:aliases w:val="Обычный (веб) Знак Знак Знак,Обычный (Web) Знак Знак Знак Знак,Обычный (Web) Знак,Обычный (веб) Знак Знак Знак Знак Знак"/>
    <w:link w:val="a5"/>
    <w:semiHidden/>
    <w:locked/>
    <w:rsid w:val="00B97256"/>
    <w:rPr>
      <w:rFonts w:ascii="Calibri" w:eastAsia="Calibri" w:hAnsi="Calibri"/>
      <w:sz w:val="24"/>
      <w:szCs w:val="24"/>
      <w:lang w:val="x-none" w:eastAsia="x-none"/>
    </w:rPr>
  </w:style>
  <w:style w:type="paragraph" w:styleId="a5">
    <w:name w:val="Normal (Web)"/>
    <w:aliases w:val="Обычный (веб) Знак Знак,Обычный (Web) Знак Знак Знак,Обычный (Web),Обычный (веб) Знак Знак Знак Знак"/>
    <w:basedOn w:val="a"/>
    <w:link w:val="a4"/>
    <w:semiHidden/>
    <w:unhideWhenUsed/>
    <w:rsid w:val="00B97256"/>
    <w:pPr>
      <w:tabs>
        <w:tab w:val="center" w:pos="4677"/>
        <w:tab w:val="right" w:pos="9355"/>
      </w:tabs>
    </w:pPr>
    <w:rPr>
      <w:rFonts w:ascii="Calibri" w:eastAsia="Calibri" w:hAnsi="Calibri" w:cstheme="minorBidi"/>
      <w:lang w:val="x-none" w:eastAsia="x-none"/>
    </w:rPr>
  </w:style>
  <w:style w:type="character" w:customStyle="1" w:styleId="a6">
    <w:name w:val="Абзац списка Знак"/>
    <w:aliases w:val="Bullet List Знак,FooterText Знак,numbered Знак,List Paragraph Знак,Маркер Знак,Абзац списка1 Знак,Lists Знак,Paragraphe de liste1 Знак,Bulletr List Paragraph Знак,列出段落 Знак,列出段落1 Знак,Parágrafo da Lista1 Знак,リスト段落1 Знак,???? Знак"/>
    <w:link w:val="a7"/>
    <w:uiPriority w:val="99"/>
    <w:locked/>
    <w:rsid w:val="00B97256"/>
    <w:rPr>
      <w:rFonts w:ascii="Calibri" w:hAnsi="Calibri"/>
      <w:lang w:val="x-none"/>
    </w:rPr>
  </w:style>
  <w:style w:type="paragraph" w:styleId="a7">
    <w:name w:val="List Paragraph"/>
    <w:aliases w:val="Bullet List,FooterText,numbered,List Paragraph,Маркер,Абзац списка1,Lists,Paragraphe de liste1,Bulletr List Paragraph,列出段落,列出段落1,Parágrafo da Lista1,リスト段落1,List Paragraph11,Colorful List - Accent 11,????,????1,?????1,Párrafo de lista1"/>
    <w:basedOn w:val="a"/>
    <w:link w:val="a6"/>
    <w:uiPriority w:val="99"/>
    <w:qFormat/>
    <w:rsid w:val="00B97256"/>
    <w:pPr>
      <w:spacing w:before="0" w:after="200" w:line="276" w:lineRule="auto"/>
      <w:ind w:left="720"/>
      <w:contextualSpacing/>
    </w:pPr>
    <w:rPr>
      <w:rFonts w:ascii="Calibri" w:eastAsiaTheme="minorHAnsi" w:hAnsi="Calibri" w:cstheme="minorBidi"/>
      <w:sz w:val="22"/>
      <w:szCs w:val="22"/>
      <w:lang w:val="x-none" w:eastAsia="en-US"/>
    </w:rPr>
  </w:style>
  <w:style w:type="paragraph" w:customStyle="1" w:styleId="Normal1">
    <w:name w:val="Normal1"/>
    <w:rsid w:val="00B97256"/>
    <w:pPr>
      <w:widowControl w:val="0"/>
      <w:suppressAutoHyphens/>
      <w:spacing w:before="120" w:after="0" w:line="240" w:lineRule="auto"/>
    </w:pPr>
    <w:rPr>
      <w:rFonts w:ascii="Times New Roman" w:eastAsia="Times New Roman" w:hAnsi="Times New Roman" w:cs="Tahoma"/>
      <w:color w:val="00000A"/>
      <w:sz w:val="24"/>
      <w:szCs w:val="24"/>
      <w:lang w:val="en-US"/>
    </w:rPr>
  </w:style>
  <w:style w:type="character" w:customStyle="1" w:styleId="Bodytext2">
    <w:name w:val="Body text (2)_"/>
    <w:link w:val="Bodytext21"/>
    <w:uiPriority w:val="99"/>
    <w:locked/>
    <w:rsid w:val="00B97256"/>
    <w:rPr>
      <w:sz w:val="19"/>
      <w:szCs w:val="19"/>
      <w:shd w:val="clear" w:color="auto" w:fill="FFFFFF"/>
    </w:rPr>
  </w:style>
  <w:style w:type="paragraph" w:customStyle="1" w:styleId="Bodytext21">
    <w:name w:val="Body text (2)1"/>
    <w:basedOn w:val="a"/>
    <w:link w:val="Bodytext2"/>
    <w:uiPriority w:val="99"/>
    <w:rsid w:val="00B97256"/>
    <w:pPr>
      <w:widowControl w:val="0"/>
      <w:shd w:val="clear" w:color="auto" w:fill="FFFFFF"/>
      <w:spacing w:after="360" w:line="224" w:lineRule="exact"/>
      <w:jc w:val="center"/>
    </w:pPr>
    <w:rPr>
      <w:rFonts w:asciiTheme="minorHAnsi" w:eastAsiaTheme="minorHAnsi" w:hAnsiTheme="minorHAnsi" w:cstheme="minorBidi"/>
      <w:sz w:val="19"/>
      <w:szCs w:val="19"/>
      <w:lang w:eastAsia="en-US"/>
    </w:rPr>
  </w:style>
  <w:style w:type="character" w:customStyle="1" w:styleId="Heading1">
    <w:name w:val="Heading #1_"/>
    <w:link w:val="Heading10"/>
    <w:uiPriority w:val="99"/>
    <w:locked/>
    <w:rsid w:val="00B97256"/>
    <w:rPr>
      <w:b/>
      <w:bCs/>
      <w:sz w:val="19"/>
      <w:szCs w:val="19"/>
      <w:shd w:val="clear" w:color="auto" w:fill="FFFFFF"/>
    </w:rPr>
  </w:style>
  <w:style w:type="paragraph" w:customStyle="1" w:styleId="Heading10">
    <w:name w:val="Heading #1"/>
    <w:basedOn w:val="a"/>
    <w:link w:val="Heading1"/>
    <w:uiPriority w:val="99"/>
    <w:rsid w:val="00B97256"/>
    <w:pPr>
      <w:widowControl w:val="0"/>
      <w:shd w:val="clear" w:color="auto" w:fill="FFFFFF"/>
      <w:spacing w:before="180" w:after="180" w:line="240" w:lineRule="atLeast"/>
      <w:jc w:val="both"/>
      <w:outlineLvl w:val="0"/>
    </w:pPr>
    <w:rPr>
      <w:rFonts w:asciiTheme="minorHAnsi" w:eastAsiaTheme="minorHAnsi" w:hAnsiTheme="minorHAnsi" w:cstheme="minorBidi"/>
      <w:b/>
      <w:bCs/>
      <w:sz w:val="19"/>
      <w:szCs w:val="19"/>
      <w:lang w:eastAsia="en-US"/>
    </w:rPr>
  </w:style>
  <w:style w:type="paragraph" w:customStyle="1" w:styleId="1">
    <w:name w:val="Обычный1"/>
    <w:uiPriority w:val="99"/>
    <w:rsid w:val="00B97256"/>
    <w:pPr>
      <w:widowControl w:val="0"/>
      <w:suppressAutoHyphens/>
      <w:spacing w:before="120" w:after="0" w:line="240" w:lineRule="auto"/>
    </w:pPr>
    <w:rPr>
      <w:rFonts w:ascii="Times New Roman" w:eastAsia="Calibri" w:hAnsi="Times New Roman" w:cs="Tahoma"/>
      <w:color w:val="00000A"/>
      <w:sz w:val="24"/>
      <w:szCs w:val="24"/>
      <w:lang w:val="en-US"/>
    </w:rPr>
  </w:style>
  <w:style w:type="paragraph" w:customStyle="1" w:styleId="11">
    <w:name w:val="Обычный11"/>
    <w:uiPriority w:val="99"/>
    <w:rsid w:val="00B97256"/>
    <w:pPr>
      <w:widowControl w:val="0"/>
      <w:suppressAutoHyphens/>
      <w:spacing w:before="120" w:after="0" w:line="240" w:lineRule="auto"/>
    </w:pPr>
    <w:rPr>
      <w:rFonts w:ascii="Times New Roman" w:eastAsia="Calibri" w:hAnsi="Times New Roman" w:cs="Tahoma"/>
      <w:color w:val="00000A"/>
      <w:sz w:val="24"/>
      <w:szCs w:val="24"/>
      <w:lang w:val="en-US"/>
    </w:rPr>
  </w:style>
  <w:style w:type="character" w:customStyle="1" w:styleId="Bodytext2Bold">
    <w:name w:val="Body text (2) + Bold"/>
    <w:uiPriority w:val="99"/>
    <w:rsid w:val="00B97256"/>
    <w:rPr>
      <w:rFonts w:ascii="Times New Roman" w:hAnsi="Times New Roman" w:cs="Times New Roman" w:hint="default"/>
      <w:b/>
      <w:bCs/>
      <w:strike w:val="0"/>
      <w:dstrike w:val="0"/>
      <w:color w:val="000000"/>
      <w:spacing w:val="0"/>
      <w:w w:val="100"/>
      <w:position w:val="0"/>
      <w:sz w:val="21"/>
      <w:szCs w:val="21"/>
      <w:u w:val="none"/>
      <w:effect w:val="none"/>
      <w:lang w:val="ru-RU" w:eastAsia="ru-RU"/>
    </w:rPr>
  </w:style>
  <w:style w:type="paragraph" w:styleId="a8">
    <w:name w:val="Balloon Text"/>
    <w:basedOn w:val="a"/>
    <w:link w:val="a9"/>
    <w:uiPriority w:val="99"/>
    <w:semiHidden/>
    <w:unhideWhenUsed/>
    <w:rsid w:val="009C4BA9"/>
    <w:pPr>
      <w:spacing w:before="0"/>
    </w:pPr>
    <w:rPr>
      <w:rFonts w:ascii="Tahoma" w:hAnsi="Tahoma" w:cs="Tahoma"/>
      <w:sz w:val="16"/>
      <w:szCs w:val="16"/>
    </w:rPr>
  </w:style>
  <w:style w:type="character" w:customStyle="1" w:styleId="a9">
    <w:name w:val="Текст выноски Знак"/>
    <w:basedOn w:val="a0"/>
    <w:link w:val="a8"/>
    <w:uiPriority w:val="99"/>
    <w:semiHidden/>
    <w:rsid w:val="009C4BA9"/>
    <w:rPr>
      <w:rFonts w:ascii="Tahoma" w:eastAsia="Times New Roman" w:hAnsi="Tahoma" w:cs="Tahoma"/>
      <w:sz w:val="16"/>
      <w:szCs w:val="16"/>
      <w:lang w:eastAsia="ar-SA"/>
    </w:rPr>
  </w:style>
  <w:style w:type="paragraph" w:styleId="aa">
    <w:name w:val="No Spacing"/>
    <w:uiPriority w:val="1"/>
    <w:qFormat/>
    <w:rsid w:val="002D7F20"/>
    <w:pPr>
      <w:spacing w:after="0" w:line="240" w:lineRule="auto"/>
    </w:pPr>
    <w:rPr>
      <w:rFonts w:ascii="Times New Roman" w:eastAsia="Times New Roman" w:hAnsi="Times New Roman" w:cs="Times New Roman"/>
      <w:sz w:val="24"/>
      <w:szCs w:val="24"/>
      <w:lang w:eastAsia="ar-SA"/>
    </w:rPr>
  </w:style>
  <w:style w:type="paragraph" w:styleId="ab">
    <w:name w:val="header"/>
    <w:basedOn w:val="a"/>
    <w:link w:val="ac"/>
    <w:uiPriority w:val="99"/>
    <w:unhideWhenUsed/>
    <w:rsid w:val="00F12E20"/>
    <w:pPr>
      <w:tabs>
        <w:tab w:val="center" w:pos="4677"/>
        <w:tab w:val="right" w:pos="9355"/>
      </w:tabs>
      <w:spacing w:before="0"/>
    </w:pPr>
  </w:style>
  <w:style w:type="character" w:customStyle="1" w:styleId="ac">
    <w:name w:val="Верхний колонтитул Знак"/>
    <w:basedOn w:val="a0"/>
    <w:link w:val="ab"/>
    <w:uiPriority w:val="99"/>
    <w:rsid w:val="00F12E20"/>
    <w:rPr>
      <w:rFonts w:ascii="Times New Roman" w:eastAsia="Times New Roman" w:hAnsi="Times New Roman" w:cs="Times New Roman"/>
      <w:sz w:val="24"/>
      <w:szCs w:val="24"/>
      <w:lang w:eastAsia="ar-SA"/>
    </w:rPr>
  </w:style>
  <w:style w:type="paragraph" w:styleId="ad">
    <w:name w:val="footer"/>
    <w:basedOn w:val="a"/>
    <w:link w:val="ae"/>
    <w:uiPriority w:val="99"/>
    <w:unhideWhenUsed/>
    <w:rsid w:val="00F12E20"/>
    <w:pPr>
      <w:tabs>
        <w:tab w:val="center" w:pos="4677"/>
        <w:tab w:val="right" w:pos="9355"/>
      </w:tabs>
      <w:spacing w:before="0"/>
    </w:pPr>
  </w:style>
  <w:style w:type="character" w:customStyle="1" w:styleId="ae">
    <w:name w:val="Нижний колонтитул Знак"/>
    <w:basedOn w:val="a0"/>
    <w:link w:val="ad"/>
    <w:uiPriority w:val="99"/>
    <w:rsid w:val="00F12E20"/>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52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C92C9-153B-40F6-BBB5-1A2571EA4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13</Pages>
  <Words>5820</Words>
  <Characters>33175</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В. Мочаева</dc:creator>
  <cp:keywords/>
  <dc:description/>
  <cp:lastModifiedBy>kro-001</cp:lastModifiedBy>
  <cp:revision>17</cp:revision>
  <cp:lastPrinted>2023-09-13T13:42:00Z</cp:lastPrinted>
  <dcterms:created xsi:type="dcterms:W3CDTF">2023-08-11T07:25:00Z</dcterms:created>
  <dcterms:modified xsi:type="dcterms:W3CDTF">2023-09-14T07:34:00Z</dcterms:modified>
</cp:coreProperties>
</file>